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Grilledutableau"/>
        <w:tblpPr w:horzAnchor="margin" w:tblpYSpec="top"/>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14"/>
      </w:tblGrid>
      <w:tr w:rsidR="007A4A17" w14:paraId="1615745E" w14:textId="77777777" w:rsidTr="00907587">
        <w:tc>
          <w:tcPr>
            <w:tcW w:w="9214" w:type="dxa"/>
          </w:tcPr>
          <w:p w14:paraId="27FC5354" w14:textId="77777777" w:rsidR="007A4A17" w:rsidRPr="007A4A17" w:rsidRDefault="007A4A17" w:rsidP="007A4A17"/>
        </w:tc>
      </w:tr>
    </w:tbl>
    <w:p w14:paraId="22A2F9B0" w14:textId="6A1D4A7C" w:rsidR="00705FE6" w:rsidRDefault="004713C3" w:rsidP="00E369AE">
      <w:pPr>
        <w:pStyle w:val="Paragraphestandard"/>
        <w:rPr>
          <w:rFonts w:ascii="Arial" w:hAnsi="Arial" w:cs="Arial"/>
          <w:b/>
          <w:bCs/>
          <w:color w:val="0C3F70" w:themeColor="accent4" w:themeShade="BF"/>
          <w:sz w:val="22"/>
          <w:szCs w:val="22"/>
          <w:u w:val="single"/>
        </w:rPr>
      </w:pPr>
      <w:r w:rsidRPr="00D6482E">
        <w:rPr>
          <w:rFonts w:ascii="Arial" w:hAnsi="Arial" w:cs="Arial"/>
          <w:b/>
          <w:bCs/>
          <w:color w:val="0C3F70" w:themeColor="accent4" w:themeShade="BF"/>
          <w:sz w:val="22"/>
          <w:szCs w:val="22"/>
          <w:u w:val="single"/>
        </w:rPr>
        <w:t>COMMUNIQU</w:t>
      </w:r>
      <w:r w:rsidR="003B5E46">
        <w:rPr>
          <w:rFonts w:ascii="Arial" w:hAnsi="Arial" w:cs="Arial"/>
          <w:b/>
          <w:bCs/>
          <w:color w:val="0C3F70" w:themeColor="accent4" w:themeShade="BF"/>
          <w:sz w:val="22"/>
          <w:szCs w:val="22"/>
          <w:u w:val="single"/>
        </w:rPr>
        <w:t>É</w:t>
      </w:r>
      <w:r w:rsidRPr="00D6482E">
        <w:rPr>
          <w:rFonts w:ascii="Arial" w:hAnsi="Arial" w:cs="Arial"/>
          <w:b/>
          <w:bCs/>
          <w:color w:val="0C3F70" w:themeColor="accent4" w:themeShade="BF"/>
          <w:sz w:val="22"/>
          <w:szCs w:val="22"/>
          <w:u w:val="single"/>
        </w:rPr>
        <w:t xml:space="preserve"> DE PRESS</w:t>
      </w:r>
      <w:r w:rsidR="00353A14" w:rsidRPr="00D6482E">
        <w:rPr>
          <w:rFonts w:ascii="Arial" w:hAnsi="Arial" w:cs="Arial"/>
          <w:b/>
          <w:bCs/>
          <w:color w:val="0C3F70" w:themeColor="accent4" w:themeShade="BF"/>
          <w:sz w:val="22"/>
          <w:szCs w:val="22"/>
          <w:u w:val="single"/>
        </w:rPr>
        <w:t>E</w:t>
      </w:r>
      <w:r w:rsidRPr="00D6482E">
        <w:rPr>
          <w:rFonts w:ascii="Arial" w:hAnsi="Arial" w:cs="Arial"/>
          <w:b/>
          <w:bCs/>
          <w:color w:val="0C3F70" w:themeColor="accent4" w:themeShade="BF"/>
          <w:sz w:val="22"/>
          <w:szCs w:val="22"/>
          <w:u w:val="single"/>
        </w:rPr>
        <w:t xml:space="preserve"> NATIONAL</w:t>
      </w:r>
      <w:r w:rsidR="00705FE6" w:rsidRPr="00D6482E">
        <w:rPr>
          <w:rFonts w:ascii="Arial" w:hAnsi="Arial" w:cs="Arial"/>
          <w:b/>
          <w:bCs/>
          <w:color w:val="0C3F70" w:themeColor="accent4" w:themeShade="BF"/>
          <w:sz w:val="22"/>
          <w:szCs w:val="22"/>
          <w:u w:val="single"/>
        </w:rPr>
        <w:t xml:space="preserve"> </w:t>
      </w:r>
      <w:r w:rsidR="00D2133B" w:rsidRPr="00D6482E">
        <w:rPr>
          <w:rFonts w:ascii="Arial" w:hAnsi="Arial" w:cs="Arial"/>
          <w:b/>
          <w:bCs/>
          <w:color w:val="0C3F70" w:themeColor="accent4" w:themeShade="BF"/>
          <w:sz w:val="22"/>
          <w:szCs w:val="22"/>
          <w:u w:val="single"/>
        </w:rPr>
        <w:t>–</w:t>
      </w:r>
      <w:r w:rsidR="00705FE6" w:rsidRPr="00D6482E">
        <w:rPr>
          <w:rFonts w:ascii="Arial" w:hAnsi="Arial" w:cs="Arial"/>
          <w:b/>
          <w:bCs/>
          <w:color w:val="0C3F70" w:themeColor="accent4" w:themeShade="BF"/>
          <w:sz w:val="22"/>
          <w:szCs w:val="22"/>
          <w:u w:val="single"/>
        </w:rPr>
        <w:t xml:space="preserve"> PARIS </w:t>
      </w:r>
      <w:r w:rsidR="00E06E75" w:rsidRPr="00E230C1">
        <w:rPr>
          <w:rFonts w:ascii="Arial" w:hAnsi="Arial" w:cs="Arial"/>
          <w:b/>
          <w:bCs/>
          <w:color w:val="0C3F70" w:themeColor="accent4" w:themeShade="BF"/>
          <w:sz w:val="22"/>
          <w:szCs w:val="22"/>
          <w:u w:val="single"/>
        </w:rPr>
        <w:t>–</w:t>
      </w:r>
      <w:r w:rsidR="00091FE0" w:rsidRPr="00E230C1">
        <w:rPr>
          <w:rFonts w:ascii="Arial" w:hAnsi="Arial" w:cs="Arial"/>
          <w:b/>
          <w:bCs/>
          <w:color w:val="0C3F70" w:themeColor="accent4" w:themeShade="BF"/>
          <w:sz w:val="22"/>
          <w:szCs w:val="22"/>
          <w:u w:val="single"/>
        </w:rPr>
        <w:t xml:space="preserve"> </w:t>
      </w:r>
      <w:r w:rsidR="00A648C6" w:rsidRPr="00A06889">
        <w:rPr>
          <w:rFonts w:ascii="Arial" w:hAnsi="Arial" w:cs="Arial"/>
          <w:b/>
          <w:bCs/>
          <w:color w:val="0C3F70" w:themeColor="accent4" w:themeShade="BF"/>
          <w:sz w:val="22"/>
          <w:szCs w:val="22"/>
          <w:u w:val="single"/>
        </w:rPr>
        <w:t>12</w:t>
      </w:r>
      <w:r w:rsidR="00A648C6" w:rsidRPr="008D56D9">
        <w:rPr>
          <w:rFonts w:ascii="Arial" w:hAnsi="Arial" w:cs="Arial"/>
          <w:b/>
          <w:bCs/>
          <w:color w:val="0C3F70" w:themeColor="accent4" w:themeShade="BF"/>
          <w:sz w:val="22"/>
          <w:szCs w:val="22"/>
          <w:u w:val="single"/>
        </w:rPr>
        <w:t xml:space="preserve"> OCTOBRE</w:t>
      </w:r>
      <w:r w:rsidR="003B5E46" w:rsidRPr="008D56D9">
        <w:rPr>
          <w:rFonts w:ascii="Arial" w:hAnsi="Arial" w:cs="Arial"/>
          <w:b/>
          <w:bCs/>
          <w:color w:val="0C3F70" w:themeColor="accent4" w:themeShade="BF"/>
          <w:sz w:val="22"/>
          <w:szCs w:val="22"/>
          <w:u w:val="single"/>
        </w:rPr>
        <w:t xml:space="preserve"> 2022</w:t>
      </w:r>
    </w:p>
    <w:p w14:paraId="00BF5649" w14:textId="77777777" w:rsidR="0054769D" w:rsidRPr="00D6482E" w:rsidRDefault="0054769D" w:rsidP="00E369AE">
      <w:pPr>
        <w:pStyle w:val="Paragraphestandard"/>
      </w:pPr>
    </w:p>
    <w:p w14:paraId="3B7F8925" w14:textId="73D26902" w:rsidR="005357C2" w:rsidRPr="00D6482E" w:rsidRDefault="005357C2" w:rsidP="00E369AE">
      <w:pPr>
        <w:rPr>
          <w:rFonts w:ascii="Arial" w:hAnsi="Arial" w:cs="Arial"/>
          <w:b/>
        </w:rPr>
      </w:pPr>
    </w:p>
    <w:p w14:paraId="26BD21F7" w14:textId="6A135501" w:rsidR="005357C2" w:rsidRPr="00D6482E" w:rsidRDefault="009E195A" w:rsidP="00E369AE">
      <w:pPr>
        <w:rPr>
          <w:rFonts w:ascii="Arial" w:hAnsi="Arial" w:cs="Arial"/>
          <w:b/>
        </w:rPr>
      </w:pPr>
      <w:r w:rsidRPr="00D6482E">
        <w:rPr>
          <w:rFonts w:ascii="Arial Narrow" w:hAnsi="Arial Narrow"/>
          <w:b/>
          <w:noProof/>
          <w:sz w:val="22"/>
          <w:szCs w:val="22"/>
          <w:lang w:eastAsia="fr-FR"/>
        </w:rPr>
        <mc:AlternateContent>
          <mc:Choice Requires="wps">
            <w:drawing>
              <wp:anchor distT="0" distB="0" distL="114300" distR="113030" simplePos="0" relativeHeight="251659264" behindDoc="0" locked="0" layoutInCell="1" allowOverlap="1" wp14:anchorId="2F2570DB" wp14:editId="25431684">
                <wp:simplePos x="0" y="0"/>
                <wp:positionH relativeFrom="margin">
                  <wp:align>right</wp:align>
                </wp:positionH>
                <wp:positionV relativeFrom="page">
                  <wp:posOffset>2337710</wp:posOffset>
                </wp:positionV>
                <wp:extent cx="5845810" cy="714375"/>
                <wp:effectExtent l="0" t="0" r="2540" b="9525"/>
                <wp:wrapNone/>
                <wp:docPr id="1" name="Text Box 5"/>
                <wp:cNvGraphicFramePr/>
                <a:graphic xmlns:a="http://schemas.openxmlformats.org/drawingml/2006/main">
                  <a:graphicData uri="http://schemas.microsoft.com/office/word/2010/wordprocessingShape">
                    <wps:wsp>
                      <wps:cNvSpPr/>
                      <wps:spPr>
                        <a:xfrm>
                          <a:off x="0" y="0"/>
                          <a:ext cx="5845810" cy="714375"/>
                        </a:xfrm>
                        <a:prstGeom prst="rect">
                          <a:avLst/>
                        </a:prstGeom>
                        <a:noFill/>
                        <a:ln>
                          <a:noFill/>
                        </a:ln>
                      </wps:spPr>
                      <wps:style>
                        <a:lnRef idx="0">
                          <a:scrgbClr r="0" g="0" b="0"/>
                        </a:lnRef>
                        <a:fillRef idx="0">
                          <a:scrgbClr r="0" g="0" b="0"/>
                        </a:fillRef>
                        <a:effectRef idx="0">
                          <a:scrgbClr r="0" g="0" b="0"/>
                        </a:effectRef>
                        <a:fontRef idx="minor"/>
                      </wps:style>
                      <wps:txbx>
                        <w:txbxContent>
                          <w:p w14:paraId="10CE0B6B" w14:textId="459D8800" w:rsidR="004712CA" w:rsidRDefault="00576F99" w:rsidP="008D56D9">
                            <w:pPr>
                              <w:spacing w:after="300" w:line="264" w:lineRule="atLeast"/>
                              <w:outlineLvl w:val="0"/>
                              <w:rPr>
                                <w:rFonts w:ascii="Arial" w:eastAsia="Times New Roman" w:hAnsi="Arial" w:cs="Arial"/>
                                <w:b/>
                                <w:bCs/>
                                <w:color w:val="151723"/>
                                <w:kern w:val="36"/>
                                <w:sz w:val="40"/>
                                <w:szCs w:val="40"/>
                                <w:lang w:eastAsia="fr-FR"/>
                              </w:rPr>
                            </w:pPr>
                            <w:r>
                              <w:rPr>
                                <w:rFonts w:ascii="Arial" w:eastAsia="Times New Roman" w:hAnsi="Arial" w:cs="Arial"/>
                                <w:b/>
                                <w:bCs/>
                                <w:color w:val="151723"/>
                                <w:kern w:val="36"/>
                                <w:sz w:val="40"/>
                                <w:szCs w:val="40"/>
                                <w:lang w:eastAsia="fr-FR"/>
                              </w:rPr>
                              <w:t>Découvrez les lauréats 2022 de la m</w:t>
                            </w:r>
                            <w:r w:rsidR="005035AB">
                              <w:rPr>
                                <w:rFonts w:ascii="Arial" w:eastAsia="Times New Roman" w:hAnsi="Arial" w:cs="Arial"/>
                                <w:b/>
                                <w:bCs/>
                                <w:color w:val="151723"/>
                                <w:kern w:val="36"/>
                                <w:sz w:val="40"/>
                                <w:szCs w:val="40"/>
                                <w:lang w:eastAsia="fr-FR"/>
                              </w:rPr>
                              <w:t xml:space="preserve">édaille </w:t>
                            </w:r>
                            <w:r w:rsidR="002C7CEC" w:rsidRPr="006A51C9">
                              <w:rPr>
                                <w:rFonts w:ascii="Arial" w:eastAsia="Times New Roman" w:hAnsi="Arial" w:cs="Arial"/>
                                <w:b/>
                                <w:bCs/>
                                <w:color w:val="151723"/>
                                <w:kern w:val="36"/>
                                <w:sz w:val="40"/>
                                <w:szCs w:val="40"/>
                                <w:lang w:eastAsia="fr-FR"/>
                              </w:rPr>
                              <w:t>de la médiation scientifique</w:t>
                            </w:r>
                            <w:r w:rsidR="005035AB">
                              <w:rPr>
                                <w:rFonts w:ascii="Arial" w:eastAsia="Times New Roman" w:hAnsi="Arial" w:cs="Arial"/>
                                <w:b/>
                                <w:bCs/>
                                <w:color w:val="151723"/>
                                <w:kern w:val="36"/>
                                <w:sz w:val="40"/>
                                <w:szCs w:val="40"/>
                                <w:lang w:eastAsia="fr-FR"/>
                              </w:rPr>
                              <w:t xml:space="preserve"> </w:t>
                            </w:r>
                          </w:p>
                          <w:p w14:paraId="47773986" w14:textId="77777777" w:rsidR="0054769D" w:rsidRPr="006A51C9" w:rsidRDefault="0054769D" w:rsidP="008D56D9">
                            <w:pPr>
                              <w:spacing w:after="300" w:line="264" w:lineRule="atLeast"/>
                              <w:outlineLvl w:val="0"/>
                              <w:rPr>
                                <w:rFonts w:ascii="Arial" w:eastAsia="Times New Roman" w:hAnsi="Arial" w:cs="Arial"/>
                                <w:b/>
                                <w:bCs/>
                                <w:color w:val="151723"/>
                                <w:kern w:val="36"/>
                                <w:sz w:val="40"/>
                                <w:szCs w:val="40"/>
                                <w:highlight w:val="yellow"/>
                                <w:lang w:eastAsia="fr-FR"/>
                              </w:rPr>
                            </w:pP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rect w14:anchorId="2F2570DB" id="Text Box 5" o:spid="_x0000_s1026" style="position:absolute;margin-left:409.1pt;margin-top:184.05pt;width:460.3pt;height:56.25pt;z-index:251659264;visibility:visible;mso-wrap-style:square;mso-width-percent:0;mso-height-percent:0;mso-wrap-distance-left:9pt;mso-wrap-distance-top:0;mso-wrap-distance-right:8.9pt;mso-wrap-distance-bottom:0;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" filled="f" stroked="f">
                <v:textbox inset="0,0,0,0">
                  <w:txbxContent>
                    <w:p w14:paraId="10CE0B6B" w14:textId="459D8800" w:rsidR="004712CA" w:rsidRDefault="00576F99" w:rsidP="008D56D9">
                      <w:pPr>
                        <w:spacing w:after="300" w:line="264" w:lineRule="atLeast"/>
                        <w:outlineLvl w:val="0"/>
                        <w:rPr>
                          <w:rFonts w:ascii="Arial" w:eastAsia="Times New Roman" w:hAnsi="Arial" w:cs="Arial"/>
                          <w:b/>
                          <w:bCs/>
                          <w:color w:val="151723"/>
                          <w:kern w:val="36"/>
                          <w:sz w:val="40"/>
                          <w:szCs w:val="40"/>
                          <w:lang w:eastAsia="fr-FR"/>
                        </w:rPr>
                      </w:pPr>
                      <w:r>
                        <w:rPr>
                          <w:rFonts w:ascii="Arial" w:eastAsia="Times New Roman" w:hAnsi="Arial" w:cs="Arial"/>
                          <w:b/>
                          <w:bCs/>
                          <w:color w:val="151723"/>
                          <w:kern w:val="36"/>
                          <w:sz w:val="40"/>
                          <w:szCs w:val="40"/>
                          <w:lang w:eastAsia="fr-FR"/>
                        </w:rPr>
                        <w:t>Découvrez les lauréats 2022 de la m</w:t>
                      </w:r>
                      <w:r w:rsidR="005035AB">
                        <w:rPr>
                          <w:rFonts w:ascii="Arial" w:eastAsia="Times New Roman" w:hAnsi="Arial" w:cs="Arial"/>
                          <w:b/>
                          <w:bCs/>
                          <w:color w:val="151723"/>
                          <w:kern w:val="36"/>
                          <w:sz w:val="40"/>
                          <w:szCs w:val="40"/>
                          <w:lang w:eastAsia="fr-FR"/>
                        </w:rPr>
                        <w:t xml:space="preserve">édaille </w:t>
                      </w:r>
                      <w:r w:rsidR="002C7CEC" w:rsidRPr="006A51C9">
                        <w:rPr>
                          <w:rFonts w:ascii="Arial" w:eastAsia="Times New Roman" w:hAnsi="Arial" w:cs="Arial"/>
                          <w:b/>
                          <w:bCs/>
                          <w:color w:val="151723"/>
                          <w:kern w:val="36"/>
                          <w:sz w:val="40"/>
                          <w:szCs w:val="40"/>
                          <w:lang w:eastAsia="fr-FR"/>
                        </w:rPr>
                        <w:t>de la médiation scientifique</w:t>
                      </w:r>
                      <w:r w:rsidR="005035AB">
                        <w:rPr>
                          <w:rFonts w:ascii="Arial" w:eastAsia="Times New Roman" w:hAnsi="Arial" w:cs="Arial"/>
                          <w:b/>
                          <w:bCs/>
                          <w:color w:val="151723"/>
                          <w:kern w:val="36"/>
                          <w:sz w:val="40"/>
                          <w:szCs w:val="40"/>
                          <w:lang w:eastAsia="fr-FR"/>
                        </w:rPr>
                        <w:t xml:space="preserve"> </w:t>
                      </w:r>
                    </w:p>
                    <w:p w14:paraId="47773986" w14:textId="77777777" w:rsidR="0054769D" w:rsidRPr="006A51C9" w:rsidRDefault="0054769D" w:rsidP="008D56D9">
                      <w:pPr>
                        <w:spacing w:after="300" w:line="264" w:lineRule="atLeast"/>
                        <w:outlineLvl w:val="0"/>
                        <w:rPr>
                          <w:rFonts w:ascii="Arial" w:eastAsia="Times New Roman" w:hAnsi="Arial" w:cs="Arial"/>
                          <w:b/>
                          <w:bCs/>
                          <w:color w:val="151723"/>
                          <w:kern w:val="36"/>
                          <w:sz w:val="40"/>
                          <w:szCs w:val="40"/>
                          <w:highlight w:val="yellow"/>
                          <w:lang w:eastAsia="fr-FR"/>
                        </w:rPr>
                      </w:pPr>
                    </w:p>
                  </w:txbxContent>
                </v:textbox>
                <w10:wrap anchorx="margin" anchory="page"/>
              </v:rect>
            </w:pict>
          </mc:Fallback>
        </mc:AlternateContent>
      </w:r>
    </w:p>
    <w:p w14:paraId="60DDC999" w14:textId="26EE6B77" w:rsidR="00D2133B" w:rsidRPr="00D6482E" w:rsidRDefault="00D2133B" w:rsidP="00E369AE">
      <w:pPr>
        <w:rPr>
          <w:rFonts w:ascii="Arial" w:hAnsi="Arial" w:cs="Arial"/>
          <w:b/>
        </w:rPr>
      </w:pPr>
    </w:p>
    <w:p w14:paraId="2FEED8A5" w14:textId="17EA5090" w:rsidR="00A648C6" w:rsidRDefault="00A648C6" w:rsidP="00E369AE">
      <w:pPr>
        <w:rPr>
          <w:rFonts w:ascii="Arial" w:hAnsi="Arial" w:cs="Arial"/>
          <w:b/>
        </w:rPr>
      </w:pPr>
    </w:p>
    <w:p w14:paraId="7FF40FD1" w14:textId="5DCF601D" w:rsidR="0054769D" w:rsidRDefault="0054769D" w:rsidP="00AB5C79">
      <w:pPr>
        <w:widowControl w:val="0"/>
        <w:tabs>
          <w:tab w:val="left" w:pos="466"/>
        </w:tabs>
        <w:spacing w:before="18" w:after="120" w:line="247" w:lineRule="auto"/>
        <w:ind w:right="159"/>
        <w:jc w:val="both"/>
        <w:rPr>
          <w:rFonts w:ascii="Arial" w:eastAsia="Arial" w:hAnsi="Arial" w:cs="Arial"/>
          <w:b/>
        </w:rPr>
      </w:pPr>
    </w:p>
    <w:p w14:paraId="3B5F126C" w14:textId="77777777" w:rsidR="009E195A" w:rsidRDefault="009E195A" w:rsidP="00AB5C79">
      <w:pPr>
        <w:widowControl w:val="0"/>
        <w:tabs>
          <w:tab w:val="left" w:pos="466"/>
        </w:tabs>
        <w:spacing w:before="18" w:after="120" w:line="247" w:lineRule="auto"/>
        <w:ind w:right="159"/>
        <w:jc w:val="both"/>
        <w:rPr>
          <w:rFonts w:ascii="Arial" w:eastAsia="Arial" w:hAnsi="Arial" w:cs="Arial"/>
          <w:b/>
        </w:rPr>
      </w:pPr>
    </w:p>
    <w:p w14:paraId="000F0F82" w14:textId="77777777" w:rsidR="009E195A" w:rsidRDefault="009E195A" w:rsidP="00AB5C79">
      <w:pPr>
        <w:widowControl w:val="0"/>
        <w:tabs>
          <w:tab w:val="left" w:pos="466"/>
        </w:tabs>
        <w:spacing w:before="18" w:after="120" w:line="247" w:lineRule="auto"/>
        <w:ind w:right="159"/>
        <w:jc w:val="both"/>
        <w:rPr>
          <w:rFonts w:ascii="Arial" w:eastAsia="Arial" w:hAnsi="Arial" w:cs="Arial"/>
          <w:b/>
        </w:rPr>
      </w:pPr>
    </w:p>
    <w:p w14:paraId="191EF638" w14:textId="77777777" w:rsidR="009E195A" w:rsidRDefault="009E195A" w:rsidP="00AB5C79">
      <w:pPr>
        <w:widowControl w:val="0"/>
        <w:tabs>
          <w:tab w:val="left" w:pos="466"/>
        </w:tabs>
        <w:spacing w:before="18" w:after="120" w:line="247" w:lineRule="auto"/>
        <w:ind w:right="159"/>
        <w:jc w:val="both"/>
        <w:rPr>
          <w:rFonts w:ascii="Arial" w:eastAsia="Arial" w:hAnsi="Arial" w:cs="Arial"/>
          <w:b/>
        </w:rPr>
      </w:pPr>
    </w:p>
    <w:p w14:paraId="6D3BBD49" w14:textId="6DF0C895" w:rsidR="002C7CEC" w:rsidRPr="009B3D36" w:rsidRDefault="00C37142" w:rsidP="009B3D36">
      <w:pPr>
        <w:widowControl w:val="0"/>
        <w:tabs>
          <w:tab w:val="left" w:pos="466"/>
        </w:tabs>
        <w:spacing w:before="18" w:after="120" w:line="247" w:lineRule="auto"/>
        <w:ind w:right="159"/>
        <w:jc w:val="both"/>
        <w:rPr>
          <w:rFonts w:ascii="Arial" w:eastAsia="Arial" w:hAnsi="Arial" w:cs="Arial"/>
          <w:b/>
        </w:rPr>
      </w:pPr>
      <w:r w:rsidRPr="00C37142">
        <w:rPr>
          <w:rFonts w:ascii="Arial" w:eastAsia="Arial" w:hAnsi="Arial" w:cs="Arial"/>
          <w:b/>
        </w:rPr>
        <w:t xml:space="preserve">Avec la médaille de la médiation scientifique, le CNRS récompense des femmes et des hommes qui mettent la science au cœur de la société et diffusent une information scientifique accessible à différents publics. Les lauréats de cette deuxième édition sont le physicien Julien </w:t>
      </w:r>
      <w:proofErr w:type="spellStart"/>
      <w:r w:rsidRPr="00C37142">
        <w:rPr>
          <w:rFonts w:ascii="Arial" w:eastAsia="Arial" w:hAnsi="Arial" w:cs="Arial"/>
          <w:b/>
        </w:rPr>
        <w:t>Bobroff</w:t>
      </w:r>
      <w:proofErr w:type="spellEnd"/>
      <w:r w:rsidRPr="00C37142">
        <w:rPr>
          <w:rFonts w:ascii="Arial" w:eastAsia="Arial" w:hAnsi="Arial" w:cs="Arial"/>
          <w:b/>
        </w:rPr>
        <w:t xml:space="preserve">, le </w:t>
      </w:r>
      <w:r w:rsidR="00FE3F9E">
        <w:rPr>
          <w:rFonts w:ascii="Arial" w:eastAsia="Arial" w:hAnsi="Arial" w:cs="Arial"/>
          <w:b/>
        </w:rPr>
        <w:t xml:space="preserve">mathématicien Étienne </w:t>
      </w:r>
      <w:proofErr w:type="spellStart"/>
      <w:r w:rsidR="00FE3F9E">
        <w:rPr>
          <w:rFonts w:ascii="Arial" w:eastAsia="Arial" w:hAnsi="Arial" w:cs="Arial"/>
          <w:b/>
        </w:rPr>
        <w:t>Ghys</w:t>
      </w:r>
      <w:proofErr w:type="spellEnd"/>
      <w:r w:rsidR="00FE3F9E">
        <w:rPr>
          <w:rFonts w:ascii="Arial" w:eastAsia="Arial" w:hAnsi="Arial" w:cs="Arial"/>
          <w:b/>
        </w:rPr>
        <w:t xml:space="preserve">, </w:t>
      </w:r>
      <w:r w:rsidR="006F6CA1">
        <w:rPr>
          <w:rFonts w:ascii="Arial" w:eastAsia="Arial" w:hAnsi="Arial" w:cs="Arial"/>
          <w:b/>
        </w:rPr>
        <w:t>la médiatrice de l’</w:t>
      </w:r>
      <w:bookmarkStart w:id="0" w:name="_GoBack"/>
      <w:bookmarkEnd w:id="0"/>
      <w:r w:rsidR="006F6CA1">
        <w:rPr>
          <w:rFonts w:ascii="Arial" w:eastAsia="Arial" w:hAnsi="Arial" w:cs="Arial"/>
          <w:b/>
        </w:rPr>
        <w:t>océan</w:t>
      </w:r>
      <w:r w:rsidR="00FE3F9E" w:rsidRPr="00FE3F9E">
        <w:rPr>
          <w:rFonts w:ascii="Arial" w:eastAsia="Arial" w:hAnsi="Arial" w:cs="Arial"/>
          <w:b/>
        </w:rPr>
        <w:t xml:space="preserve"> </w:t>
      </w:r>
      <w:r w:rsidR="001D6203">
        <w:rPr>
          <w:rFonts w:ascii="Arial" w:eastAsia="Arial" w:hAnsi="Arial" w:cs="Arial"/>
          <w:b/>
        </w:rPr>
        <w:t>Carolyn</w:t>
      </w:r>
      <w:r w:rsidRPr="00C37142">
        <w:rPr>
          <w:rFonts w:ascii="Arial" w:eastAsia="Arial" w:hAnsi="Arial" w:cs="Arial"/>
          <w:b/>
        </w:rPr>
        <w:t xml:space="preserve"> </w:t>
      </w:r>
      <w:proofErr w:type="spellStart"/>
      <w:r w:rsidRPr="00C37142">
        <w:rPr>
          <w:rFonts w:ascii="Arial" w:eastAsia="Arial" w:hAnsi="Arial" w:cs="Arial"/>
          <w:b/>
        </w:rPr>
        <w:t>Scheurle</w:t>
      </w:r>
      <w:proofErr w:type="spellEnd"/>
      <w:r w:rsidRPr="00C37142">
        <w:rPr>
          <w:rFonts w:ascii="Arial" w:eastAsia="Arial" w:hAnsi="Arial" w:cs="Arial"/>
          <w:b/>
        </w:rPr>
        <w:t xml:space="preserve"> et les membres de la cellule parité-égalité de l’Institut des sciences de l’information </w:t>
      </w:r>
      <w:r w:rsidR="00FE3F9E">
        <w:rPr>
          <w:rFonts w:ascii="Arial" w:eastAsia="Arial" w:hAnsi="Arial" w:cs="Arial"/>
          <w:b/>
        </w:rPr>
        <w:t>et de leurs interactions</w:t>
      </w:r>
      <w:r w:rsidRPr="00C37142">
        <w:rPr>
          <w:rFonts w:ascii="Arial" w:eastAsia="Arial" w:hAnsi="Arial" w:cs="Arial"/>
          <w:b/>
        </w:rPr>
        <w:t xml:space="preserve"> du CNRS pour la bande-dessinée « Les décodeuses du numérique ». Le prix spécial de la médiation scientifique distingue </w:t>
      </w:r>
      <w:r w:rsidRPr="001025DC">
        <w:rPr>
          <w:rFonts w:ascii="Arial" w:eastAsia="Arial" w:hAnsi="Arial" w:cs="Arial"/>
          <w:b/>
        </w:rPr>
        <w:t xml:space="preserve">l’immunologiste Jean-Claude </w:t>
      </w:r>
      <w:proofErr w:type="spellStart"/>
      <w:r w:rsidRPr="001025DC">
        <w:rPr>
          <w:rFonts w:ascii="Arial" w:eastAsia="Arial" w:hAnsi="Arial" w:cs="Arial"/>
          <w:b/>
        </w:rPr>
        <w:t>Ameisen</w:t>
      </w:r>
      <w:proofErr w:type="spellEnd"/>
      <w:r w:rsidRPr="001025DC">
        <w:rPr>
          <w:rFonts w:ascii="Arial" w:eastAsia="Arial" w:hAnsi="Arial" w:cs="Arial"/>
          <w:b/>
        </w:rPr>
        <w:t xml:space="preserve"> et sa fameuse émission</w:t>
      </w:r>
      <w:r w:rsidR="009B3D36">
        <w:rPr>
          <w:rFonts w:ascii="Arial" w:eastAsia="Arial" w:hAnsi="Arial" w:cs="Arial"/>
          <w:b/>
        </w:rPr>
        <w:t xml:space="preserve"> « Sur les épaules de Darwin ». </w:t>
      </w:r>
      <w:r w:rsidR="00FE3F9E" w:rsidRPr="00FE3F9E">
        <w:rPr>
          <w:b/>
        </w:rPr>
        <w:t xml:space="preserve">Soutenues par le ministère de l’Enseignement supérieur et de la Recherche, ces récompenses leur seront remises le vendredi 18 novembre par </w:t>
      </w:r>
      <w:r w:rsidR="00FE3F9E" w:rsidRPr="009E195A">
        <w:rPr>
          <w:b/>
        </w:rPr>
        <w:t xml:space="preserve">Sylvie </w:t>
      </w:r>
      <w:proofErr w:type="spellStart"/>
      <w:r w:rsidR="00FE3F9E" w:rsidRPr="009E195A">
        <w:rPr>
          <w:b/>
        </w:rPr>
        <w:t>Retailleau</w:t>
      </w:r>
      <w:proofErr w:type="spellEnd"/>
      <w:r w:rsidR="00FE3F9E" w:rsidRPr="009E195A">
        <w:rPr>
          <w:b/>
        </w:rPr>
        <w:t>,</w:t>
      </w:r>
      <w:r w:rsidR="00FE3F9E" w:rsidRPr="00FE3F9E">
        <w:rPr>
          <w:b/>
        </w:rPr>
        <w:t xml:space="preserve"> ministre de l’Enseignement supérieur et de la Recherche, à l’espace « </w:t>
      </w:r>
      <w:proofErr w:type="spellStart"/>
      <w:r w:rsidR="00FE3F9E" w:rsidRPr="00FE3F9E">
        <w:rPr>
          <w:b/>
        </w:rPr>
        <w:t>Centquatre</w:t>
      </w:r>
      <w:proofErr w:type="spellEnd"/>
      <w:r w:rsidR="00FE3F9E" w:rsidRPr="00FE3F9E">
        <w:rPr>
          <w:b/>
        </w:rPr>
        <w:t xml:space="preserve"> » à Paris, à l’occasion de l’événement CNRS de lancement des Échappées inattendues, la science racontée par le CNRS.</w:t>
      </w:r>
    </w:p>
    <w:p w14:paraId="3FDC251A" w14:textId="7B881EAC" w:rsidR="0054769D" w:rsidRDefault="0054769D" w:rsidP="00C37142">
      <w:pPr>
        <w:jc w:val="both"/>
        <w:rPr>
          <w:b/>
        </w:rPr>
      </w:pPr>
    </w:p>
    <w:p w14:paraId="56AF753F" w14:textId="4EA8EA71" w:rsidR="0054769D" w:rsidRDefault="0054769D" w:rsidP="00C37142">
      <w:pPr>
        <w:jc w:val="both"/>
        <w:rPr>
          <w:b/>
        </w:rPr>
      </w:pPr>
    </w:p>
    <w:p w14:paraId="21E12684" w14:textId="77777777" w:rsidR="00FE3F9E" w:rsidRPr="00596C18" w:rsidRDefault="00FE3F9E" w:rsidP="00C37142">
      <w:pPr>
        <w:jc w:val="both"/>
        <w:rPr>
          <w:b/>
        </w:rPr>
      </w:pPr>
    </w:p>
    <w:p w14:paraId="315535C6" w14:textId="06A856A1" w:rsidR="00117BEB" w:rsidRDefault="00C37142" w:rsidP="00BF472F">
      <w:pPr>
        <w:jc w:val="both"/>
      </w:pPr>
      <w:r w:rsidRPr="00C37142">
        <w:rPr>
          <w:rFonts w:ascii="Arial" w:hAnsi="Arial" w:cs="Arial"/>
        </w:rPr>
        <w:t>Outil de diffusion de la culture scientifique, la médiation scientifique nécessite du temps et repose sur une volonté individuelle ou collective de s’impliquer auprès des citoyennes et citoyens. La transmission des connaissances est une des missions du CNRS</w:t>
      </w:r>
      <w:r w:rsidR="00F8347B">
        <w:rPr>
          <w:rFonts w:ascii="Arial" w:hAnsi="Arial" w:cs="Arial"/>
        </w:rPr>
        <w:t xml:space="preserve"> </w:t>
      </w:r>
      <w:r w:rsidRPr="00C37142">
        <w:rPr>
          <w:rFonts w:ascii="Arial" w:hAnsi="Arial" w:cs="Arial"/>
        </w:rPr>
        <w:t xml:space="preserve">; il était donc naturel de reconnaître et valoriser celles et ceux qui s’engagent dans cette démarche. </w:t>
      </w:r>
      <w:r w:rsidR="00117BEB" w:rsidRPr="00A06889">
        <w:rPr>
          <w:rFonts w:ascii="Arial" w:hAnsi="Arial" w:cs="Arial"/>
        </w:rPr>
        <w:t xml:space="preserve">Pour Antoine Petit, président-directeur général du CNRS, </w:t>
      </w:r>
      <w:r w:rsidR="00576F99" w:rsidRPr="00A06889">
        <w:rPr>
          <w:rFonts w:ascii="Arial" w:hAnsi="Arial" w:cs="Arial"/>
        </w:rPr>
        <w:t>« </w:t>
      </w:r>
      <w:r w:rsidR="00561E00" w:rsidRPr="00A06889">
        <w:rPr>
          <w:rStyle w:val="Accentuation"/>
        </w:rPr>
        <w:t>p</w:t>
      </w:r>
      <w:r w:rsidR="00576F99" w:rsidRPr="00A06889">
        <w:rPr>
          <w:rStyle w:val="Accentuation"/>
        </w:rPr>
        <w:t xml:space="preserve">arler de science à un large public et expliquer la démarche scientifique sont des actions essentielles pour lutter contre les </w:t>
      </w:r>
      <w:proofErr w:type="spellStart"/>
      <w:r w:rsidR="00576F99" w:rsidRPr="00A06889">
        <w:rPr>
          <w:rStyle w:val="Accentuation"/>
        </w:rPr>
        <w:t>fake</w:t>
      </w:r>
      <w:proofErr w:type="spellEnd"/>
      <w:r w:rsidR="00576F99" w:rsidRPr="00A06889">
        <w:rPr>
          <w:rStyle w:val="Accentuation"/>
        </w:rPr>
        <w:t>-news et toutes les formes d’obscurantismes</w:t>
      </w:r>
      <w:r w:rsidR="00561E00" w:rsidRPr="00A06889">
        <w:rPr>
          <w:rStyle w:val="Accentuation"/>
          <w:i w:val="0"/>
        </w:rPr>
        <w:t>.</w:t>
      </w:r>
      <w:r w:rsidR="00576F99" w:rsidRPr="00A06889">
        <w:rPr>
          <w:i/>
        </w:rPr>
        <w:t xml:space="preserve"> </w:t>
      </w:r>
      <w:r w:rsidR="00561E00" w:rsidRPr="00A06889">
        <w:rPr>
          <w:i/>
        </w:rPr>
        <w:t>La science n’est pas de la croyance. Elle offre à chacun d’entre nous, citoyen ou citoyenne, ce que l’on sait, et ce que l’on ne sait pas, ou pas encore</w:t>
      </w:r>
      <w:r w:rsidR="00685A91" w:rsidRPr="00A06889">
        <w:rPr>
          <w:i/>
        </w:rPr>
        <w:t xml:space="preserve">, pour qu’il </w:t>
      </w:r>
      <w:r w:rsidR="00AC1D54" w:rsidRPr="00A06889">
        <w:rPr>
          <w:i/>
        </w:rPr>
        <w:t xml:space="preserve">ou elle </w:t>
      </w:r>
      <w:r w:rsidR="00685A91" w:rsidRPr="00A06889">
        <w:rPr>
          <w:i/>
        </w:rPr>
        <w:t>puisse se forger sa propre conviction éclairée</w:t>
      </w:r>
      <w:r w:rsidR="00561E00" w:rsidRPr="00A06889">
        <w:t xml:space="preserve">. </w:t>
      </w:r>
      <w:r w:rsidR="00576F99" w:rsidRPr="00A06889">
        <w:t xml:space="preserve">» « </w:t>
      </w:r>
      <w:r w:rsidR="00576F99" w:rsidRPr="00A06889">
        <w:rPr>
          <w:rStyle w:val="Accentuation"/>
        </w:rPr>
        <w:t xml:space="preserve">Je </w:t>
      </w:r>
      <w:r w:rsidR="00561E00" w:rsidRPr="00A06889">
        <w:rPr>
          <w:rStyle w:val="Accentuation"/>
        </w:rPr>
        <w:t>tiens à féliciter</w:t>
      </w:r>
      <w:r w:rsidR="00576F99" w:rsidRPr="00A06889">
        <w:rPr>
          <w:rStyle w:val="Accentuation"/>
        </w:rPr>
        <w:t xml:space="preserve"> chaleureusement les lauréates et lauréats </w:t>
      </w:r>
      <w:r w:rsidR="00561E00" w:rsidRPr="00A06889">
        <w:rPr>
          <w:rStyle w:val="Accentuation"/>
        </w:rPr>
        <w:t xml:space="preserve">2022 </w:t>
      </w:r>
      <w:r w:rsidR="00576F99" w:rsidRPr="00A06889">
        <w:rPr>
          <w:rStyle w:val="Accentuation"/>
        </w:rPr>
        <w:t xml:space="preserve">de </w:t>
      </w:r>
      <w:r w:rsidR="00561E00" w:rsidRPr="00A06889">
        <w:rPr>
          <w:rStyle w:val="Accentuation"/>
        </w:rPr>
        <w:t>la</w:t>
      </w:r>
      <w:r w:rsidR="00576F99" w:rsidRPr="00A06889">
        <w:rPr>
          <w:rStyle w:val="Accentuation"/>
        </w:rPr>
        <w:t xml:space="preserve"> médaille</w:t>
      </w:r>
      <w:r w:rsidR="00561E00" w:rsidRPr="00A06889">
        <w:rPr>
          <w:rStyle w:val="Accentuation"/>
        </w:rPr>
        <w:t xml:space="preserve"> de la médiation scientifique du CNRS</w:t>
      </w:r>
      <w:r w:rsidR="00576F99" w:rsidRPr="00A06889">
        <w:rPr>
          <w:rStyle w:val="Accentuation"/>
        </w:rPr>
        <w:t xml:space="preserve">. </w:t>
      </w:r>
      <w:r w:rsidR="00685A91" w:rsidRPr="00A06889">
        <w:rPr>
          <w:rStyle w:val="Accentuation"/>
        </w:rPr>
        <w:t>Ils</w:t>
      </w:r>
      <w:r w:rsidR="00576F99" w:rsidRPr="00A06889">
        <w:rPr>
          <w:rStyle w:val="Accentuation"/>
        </w:rPr>
        <w:t xml:space="preserve"> sont les visages d’une science ouver</w:t>
      </w:r>
      <w:r w:rsidR="00FE3F9E">
        <w:rPr>
          <w:rStyle w:val="Accentuation"/>
        </w:rPr>
        <w:t xml:space="preserve">te, intégrée et partagée que le CNRS et ses partenaires, construisent </w:t>
      </w:r>
      <w:r w:rsidR="00576F99" w:rsidRPr="00A06889">
        <w:rPr>
          <w:rStyle w:val="Accentuation"/>
        </w:rPr>
        <w:t>au quotidien</w:t>
      </w:r>
      <w:r w:rsidR="00561E00" w:rsidRPr="00A06889">
        <w:rPr>
          <w:rStyle w:val="Accentuation"/>
        </w:rPr>
        <w:t>.</w:t>
      </w:r>
      <w:r w:rsidR="00561E00" w:rsidRPr="00A06889">
        <w:t>».</w:t>
      </w:r>
      <w:r w:rsidR="00576F99" w:rsidRPr="00A06889">
        <w:t xml:space="preserve"> </w:t>
      </w:r>
    </w:p>
    <w:p w14:paraId="4A8D8C51" w14:textId="334CD884" w:rsidR="004902F1" w:rsidRDefault="004902F1" w:rsidP="00BF472F">
      <w:pPr>
        <w:jc w:val="both"/>
      </w:pPr>
    </w:p>
    <w:p w14:paraId="7A22C17D" w14:textId="7E9D44DE" w:rsidR="005C7D67" w:rsidRPr="004902F1" w:rsidRDefault="007D2328" w:rsidP="006A51C9">
      <w:pPr>
        <w:pStyle w:val="Titre1"/>
        <w:jc w:val="both"/>
        <w:rPr>
          <w:rFonts w:ascii="Arial" w:eastAsiaTheme="minorHAnsi" w:hAnsi="Arial" w:cs="Arial"/>
          <w:bCs w:val="0"/>
          <w:sz w:val="20"/>
          <w:szCs w:val="20"/>
          <w:u w:val="none"/>
        </w:rPr>
      </w:pPr>
      <w:r>
        <w:rPr>
          <w:noProof/>
        </w:rPr>
        <w:lastRenderedPageBreak/>
        <w:pict w14:anchorId="2B8E69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286.55pt;margin-top:-36.95pt;width:211.1pt;height:317.4pt;z-index:251661312;mso-position-horizontal-relative:margin;mso-position-vertical-relative:margin">
            <v:imagedata r:id="rId8" o:title="CNRS_20220130_0002"/>
            <w10:wrap type="square" anchorx="margin" anchory="margin"/>
          </v:shape>
        </w:pict>
      </w:r>
      <w:r w:rsidR="005C7D67" w:rsidRPr="00F9721D">
        <w:rPr>
          <w:rFonts w:asciiTheme="minorHAnsi" w:hAnsiTheme="minorHAnsi" w:cstheme="minorHAnsi"/>
          <w:sz w:val="20"/>
          <w:szCs w:val="20"/>
          <w:u w:val="none"/>
        </w:rPr>
        <w:t xml:space="preserve">Étienne </w:t>
      </w:r>
      <w:proofErr w:type="spellStart"/>
      <w:r w:rsidR="005C7D67" w:rsidRPr="00F9721D">
        <w:rPr>
          <w:rFonts w:asciiTheme="minorHAnsi" w:hAnsiTheme="minorHAnsi" w:cstheme="minorHAnsi"/>
          <w:sz w:val="20"/>
          <w:szCs w:val="20"/>
          <w:u w:val="none"/>
        </w:rPr>
        <w:t>Ghys</w:t>
      </w:r>
      <w:proofErr w:type="spellEnd"/>
      <w:r w:rsidR="005C7D67" w:rsidRPr="00F9721D">
        <w:rPr>
          <w:rFonts w:asciiTheme="minorHAnsi" w:hAnsiTheme="minorHAnsi" w:cstheme="minorHAnsi"/>
          <w:sz w:val="20"/>
          <w:szCs w:val="20"/>
          <w:u w:val="none"/>
        </w:rPr>
        <w:t>, promoteur des mathématiques et de leur utilité</w:t>
      </w:r>
    </w:p>
    <w:p w14:paraId="46129C23" w14:textId="19598532" w:rsidR="00ED27AD" w:rsidRDefault="005C7D67" w:rsidP="006A51C9">
      <w:pPr>
        <w:jc w:val="both"/>
        <w:rPr>
          <w:rFonts w:cstheme="minorHAnsi"/>
        </w:rPr>
      </w:pPr>
      <w:r w:rsidRPr="00596C18">
        <w:rPr>
          <w:rFonts w:cstheme="minorHAnsi"/>
        </w:rPr>
        <w:t>Directeur de recherche émérite au CNRS</w:t>
      </w:r>
      <w:r w:rsidR="00AB5C79">
        <w:rPr>
          <w:rStyle w:val="Appelnotedebasdep"/>
          <w:rFonts w:cstheme="minorHAnsi"/>
        </w:rPr>
        <w:footnoteReference w:id="1"/>
      </w:r>
      <w:r w:rsidR="00F8347B">
        <w:rPr>
          <w:rStyle w:val="Appeldenotedefin"/>
          <w:rFonts w:cstheme="minorHAnsi"/>
        </w:rPr>
        <w:t xml:space="preserve"> </w:t>
      </w:r>
      <w:r w:rsidRPr="00596C18">
        <w:rPr>
          <w:rFonts w:cstheme="minorHAnsi"/>
        </w:rPr>
        <w:t xml:space="preserve">et secrétaire perpétuel de l’Académie des sciences depuis 2019, Étienne </w:t>
      </w:r>
      <w:proofErr w:type="spellStart"/>
      <w:r w:rsidRPr="00596C18">
        <w:rPr>
          <w:rFonts w:cstheme="minorHAnsi"/>
        </w:rPr>
        <w:t>Ghys</w:t>
      </w:r>
      <w:proofErr w:type="spellEnd"/>
      <w:r w:rsidRPr="00596C18">
        <w:rPr>
          <w:rFonts w:cstheme="minorHAnsi"/>
        </w:rPr>
        <w:t xml:space="preserve"> a fortement contribué à développer la diffusion des mathématiques en France. Livres grand public, films à utiliser en classe par les enseignants, livre audio dédié aux malvoyants, pilotage de l’Année des mathématiques, site web, confére</w:t>
      </w:r>
      <w:r w:rsidR="009E195A">
        <w:rPr>
          <w:rFonts w:cstheme="minorHAnsi"/>
        </w:rPr>
        <w:t>nces, passage dans les médias… L</w:t>
      </w:r>
      <w:r w:rsidRPr="00596C18">
        <w:rPr>
          <w:rFonts w:cstheme="minorHAnsi"/>
        </w:rPr>
        <w:t xml:space="preserve">e chercheur varie autant les supports que les publics et les sujets. Fervent défenseur de l’utilisation de l’image, il crée en 2009 la version en ligne du journal </w:t>
      </w:r>
      <w:r w:rsidRPr="00596C18">
        <w:rPr>
          <w:rFonts w:cstheme="minorHAnsi"/>
          <w:i/>
        </w:rPr>
        <w:t>Images des mathématiques</w:t>
      </w:r>
      <w:r w:rsidRPr="00596C18">
        <w:rPr>
          <w:rFonts w:cstheme="minorHAnsi"/>
        </w:rPr>
        <w:t xml:space="preserve"> qui a pour objectif de montrer les avancées récentes de la recherche mathématique mais aussi ses aspects historiques, culturels et sociologiques, et cumu</w:t>
      </w:r>
      <w:r w:rsidR="007415A8">
        <w:rPr>
          <w:rFonts w:cstheme="minorHAnsi"/>
        </w:rPr>
        <w:t>le plus de dix millions de vues !</w:t>
      </w:r>
      <w:r w:rsidRPr="00596C18">
        <w:rPr>
          <w:rFonts w:cstheme="minorHAnsi"/>
        </w:rPr>
        <w:t xml:space="preserve"> Ses activités de diffusion</w:t>
      </w:r>
      <w:r w:rsidR="007415A8">
        <w:rPr>
          <w:rFonts w:cstheme="minorHAnsi"/>
        </w:rPr>
        <w:t>s</w:t>
      </w:r>
      <w:r w:rsidRPr="00596C18">
        <w:rPr>
          <w:rFonts w:cstheme="minorHAnsi"/>
        </w:rPr>
        <w:t xml:space="preserve"> ont déjà </w:t>
      </w:r>
      <w:r w:rsidR="00B8029A" w:rsidRPr="00596C18">
        <w:rPr>
          <w:rFonts w:cstheme="minorHAnsi"/>
        </w:rPr>
        <w:t>obtenu</w:t>
      </w:r>
      <w:r w:rsidRPr="00596C18">
        <w:rPr>
          <w:rFonts w:cstheme="minorHAnsi"/>
        </w:rPr>
        <w:t xml:space="preserve"> plusieurs récompenses et poussent la communauté mathématique internationale à renforcer et améliorer les actions de médiation scientifique. « </w:t>
      </w:r>
      <w:r w:rsidRPr="00596C18">
        <w:rPr>
          <w:rFonts w:cstheme="minorHAnsi"/>
          <w:i/>
        </w:rPr>
        <w:t>Je m’efforce de partager avec le plus grand nombre le plaisir que procurent les mathématiques.</w:t>
      </w:r>
      <w:r w:rsidRPr="00596C18">
        <w:rPr>
          <w:rFonts w:cstheme="minorHAnsi"/>
        </w:rPr>
        <w:t xml:space="preserve"> », résume le mathématicien de renommée internationale, lauréat de </w:t>
      </w:r>
      <w:r w:rsidR="007415A8">
        <w:rPr>
          <w:rFonts w:cstheme="minorHAnsi"/>
        </w:rPr>
        <w:t>la médaille d’argent du CNRS en</w:t>
      </w:r>
      <w:r w:rsidRPr="00596C18">
        <w:rPr>
          <w:rFonts w:cstheme="minorHAnsi"/>
        </w:rPr>
        <w:t xml:space="preserve"> 1991.</w:t>
      </w:r>
    </w:p>
    <w:p w14:paraId="6CE899DF" w14:textId="746893A8" w:rsidR="00D57ABD" w:rsidRDefault="005C4A12" w:rsidP="006A51C9">
      <w:pPr>
        <w:jc w:val="both"/>
        <w:rPr>
          <w:rFonts w:cstheme="minorHAnsi"/>
        </w:rPr>
      </w:pPr>
      <w:r w:rsidRPr="005C4A12">
        <w:rPr>
          <w:rFonts w:cstheme="minorHAnsi"/>
          <w:noProof/>
          <w:lang w:eastAsia="fr-FR"/>
        </w:rPr>
        <mc:AlternateContent>
          <mc:Choice Requires="wps">
            <w:drawing>
              <wp:anchor distT="45720" distB="45720" distL="114300" distR="114300" simplePos="0" relativeHeight="251672576" behindDoc="1" locked="0" layoutInCell="1" allowOverlap="1" wp14:anchorId="7DAE4F1A" wp14:editId="6A3C8A63">
                <wp:simplePos x="0" y="0"/>
                <wp:positionH relativeFrom="column">
                  <wp:posOffset>3955103</wp:posOffset>
                </wp:positionH>
                <wp:positionV relativeFrom="paragraph">
                  <wp:posOffset>12101</wp:posOffset>
                </wp:positionV>
                <wp:extent cx="2360930" cy="1404620"/>
                <wp:effectExtent l="0" t="0" r="21590" b="13970"/>
                <wp:wrapTight wrapText="bothSides">
                  <wp:wrapPolygon edited="0">
                    <wp:start x="0" y="0"/>
                    <wp:lineTo x="0" y="21166"/>
                    <wp:lineTo x="21623" y="21166"/>
                    <wp:lineTo x="21623" y="0"/>
                    <wp:lineTo x="0" y="0"/>
                  </wp:wrapPolygon>
                </wp:wrapTight>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3A0AF463" w14:textId="7049A1FA" w:rsidR="005C4A12" w:rsidRPr="005C4A12" w:rsidRDefault="005C4A12">
                            <w:pPr>
                              <w:rPr>
                                <w:sz w:val="18"/>
                                <w:szCs w:val="18"/>
                              </w:rPr>
                            </w:pPr>
                            <w:r w:rsidRPr="005C4A12">
                              <w:rPr>
                                <w:sz w:val="18"/>
                                <w:szCs w:val="18"/>
                              </w:rPr>
                              <w:t>©Cyril FRÉSILLON / CNRS Photothèque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7DAE4F1A" id="_x0000_t202" coordsize="21600,21600" o:spt="202" path="m,l,21600r21600,l21600,xe">
                <v:stroke joinstyle="miter"/>
                <v:path gradientshapeok="t" o:connecttype="rect"/>
              </v:shapetype>
              <v:shape id="Zone de texte 2" o:spid="_x0000_s1027" type="#_x0000_t202" style="position:absolute;left:0;text-align:left;margin-left:311.45pt;margin-top:.95pt;width:185.9pt;height:110.6pt;z-index:-25164390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" strokecolor="white [3212]">
                <v:textbox style="mso-fit-shape-to-text:t">
                  <w:txbxContent>
                    <w:p w14:paraId="3A0AF463" w14:textId="7049A1FA" w:rsidR="005C4A12" w:rsidRPr="005C4A12" w:rsidRDefault="005C4A12">
                      <w:pPr>
                        <w:rPr>
                          <w:sz w:val="18"/>
                          <w:szCs w:val="18"/>
                        </w:rPr>
                      </w:pPr>
                      <w:r w:rsidRPr="005C4A12">
                        <w:rPr>
                          <w:sz w:val="18"/>
                          <w:szCs w:val="18"/>
                        </w:rPr>
                        <w:t>©Cyril FRÉSILLON / CNRS Photothèque</w:t>
                      </w:r>
                    </w:p>
                  </w:txbxContent>
                </v:textbox>
                <w10:wrap type="tight"/>
              </v:shape>
            </w:pict>
          </mc:Fallback>
        </mc:AlternateContent>
      </w:r>
    </w:p>
    <w:p w14:paraId="3F3EAA76" w14:textId="286CE3B6" w:rsidR="004902F1" w:rsidRDefault="004902F1" w:rsidP="006A51C9">
      <w:pPr>
        <w:jc w:val="both"/>
        <w:rPr>
          <w:rFonts w:cstheme="minorHAnsi"/>
        </w:rPr>
      </w:pPr>
    </w:p>
    <w:p w14:paraId="6EE72699" w14:textId="232B5AD9" w:rsidR="00D57ABD" w:rsidRDefault="00D57ABD" w:rsidP="006A51C9">
      <w:pPr>
        <w:jc w:val="both"/>
        <w:rPr>
          <w:rFonts w:cstheme="minorHAnsi"/>
        </w:rPr>
      </w:pPr>
    </w:p>
    <w:p w14:paraId="5FD72C70" w14:textId="3B911AE7" w:rsidR="00D57ABD" w:rsidRPr="008F3555" w:rsidRDefault="007D2328" w:rsidP="006A51C9">
      <w:pPr>
        <w:jc w:val="both"/>
        <w:rPr>
          <w:rFonts w:cstheme="minorHAnsi"/>
        </w:rPr>
      </w:pPr>
      <w:r>
        <w:rPr>
          <w:noProof/>
        </w:rPr>
        <w:pict w14:anchorId="494C87CC">
          <v:shape id="_x0000_s1029" type="#_x0000_t75" style="position:absolute;left:0;text-align:left;margin-left:-.05pt;margin-top:324.1pt;width:211.25pt;height:317.65pt;z-index:-251653120;mso-position-horizontal-relative:margin;mso-position-vertical-relative:margin" wrapcoords="-35 0 -35 21576 21600 21576 21600 0 -35 0">
            <v:imagedata r:id="rId9" o:title="CNRS_20220129_0001"/>
            <w10:wrap type="tight" anchorx="margin" anchory="margin"/>
          </v:shape>
        </w:pict>
      </w:r>
    </w:p>
    <w:p w14:paraId="2B048519" w14:textId="202C2CE0" w:rsidR="005C7D67" w:rsidRPr="00F9721D" w:rsidRDefault="005C7D67" w:rsidP="006A51C9">
      <w:pPr>
        <w:keepNext/>
        <w:keepLines/>
        <w:spacing w:after="240" w:line="240" w:lineRule="auto"/>
        <w:jc w:val="both"/>
        <w:outlineLvl w:val="0"/>
        <w:rPr>
          <w:rFonts w:eastAsia="Calibri" w:cstheme="minorHAnsi"/>
          <w:b/>
          <w:lang w:val="fr" w:eastAsia="fr-FR"/>
        </w:rPr>
      </w:pPr>
      <w:r w:rsidRPr="00F9721D">
        <w:rPr>
          <w:rFonts w:eastAsia="Calibri" w:cstheme="minorHAnsi"/>
          <w:b/>
          <w:lang w:val="fr" w:eastAsia="fr-FR"/>
        </w:rPr>
        <w:t xml:space="preserve">Julien </w:t>
      </w:r>
      <w:proofErr w:type="spellStart"/>
      <w:r w:rsidRPr="00F9721D">
        <w:rPr>
          <w:rFonts w:eastAsia="Calibri" w:cstheme="minorHAnsi"/>
          <w:b/>
          <w:lang w:val="fr" w:eastAsia="fr-FR"/>
        </w:rPr>
        <w:t>Bobroff</w:t>
      </w:r>
      <w:proofErr w:type="spellEnd"/>
      <w:r w:rsidRPr="00F9721D">
        <w:rPr>
          <w:rFonts w:eastAsia="Calibri" w:cstheme="minorHAnsi"/>
          <w:b/>
          <w:lang w:val="fr" w:eastAsia="fr-FR"/>
        </w:rPr>
        <w:t xml:space="preserve"> partage la physique autrement</w:t>
      </w:r>
    </w:p>
    <w:p w14:paraId="6559F94D" w14:textId="48C1D574" w:rsidR="005C7D67" w:rsidRPr="00596C18" w:rsidRDefault="005C4A12" w:rsidP="006A51C9">
      <w:pPr>
        <w:jc w:val="both"/>
        <w:rPr>
          <w:rFonts w:cstheme="minorHAnsi"/>
          <w:b/>
        </w:rPr>
      </w:pPr>
      <w:r w:rsidRPr="005C4A12">
        <w:rPr>
          <w:rFonts w:cstheme="minorHAnsi"/>
          <w:noProof/>
          <w:lang w:eastAsia="fr-FR"/>
        </w:rPr>
        <mc:AlternateContent>
          <mc:Choice Requires="wps">
            <w:drawing>
              <wp:anchor distT="45720" distB="45720" distL="114300" distR="114300" simplePos="0" relativeHeight="251674624" behindDoc="1" locked="0" layoutInCell="1" allowOverlap="1" wp14:anchorId="52E36458" wp14:editId="33D25D64">
                <wp:simplePos x="0" y="0"/>
                <wp:positionH relativeFrom="column">
                  <wp:posOffset>133553</wp:posOffset>
                </wp:positionH>
                <wp:positionV relativeFrom="paragraph">
                  <wp:posOffset>3727450</wp:posOffset>
                </wp:positionV>
                <wp:extent cx="2360930" cy="1404620"/>
                <wp:effectExtent l="0" t="0" r="21590" b="13970"/>
                <wp:wrapNone/>
                <wp:docPr id="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74C58DF1" w14:textId="735F9BA3" w:rsidR="005C4A12" w:rsidRPr="005C4A12" w:rsidRDefault="005C4A12">
                            <w:pPr>
                              <w:rPr>
                                <w:sz w:val="18"/>
                                <w:szCs w:val="18"/>
                              </w:rPr>
                            </w:pPr>
                            <w:r w:rsidRPr="005C4A12">
                              <w:rPr>
                                <w:sz w:val="18"/>
                                <w:szCs w:val="18"/>
                              </w:rPr>
                              <w:t>©Cyril FRÉSILLON / CNRS Photothèque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2E36458" id="_x0000_s1028" type="#_x0000_t202" style="position:absolute;left:0;text-align:left;margin-left:10.5pt;margin-top:293.5pt;width:185.9pt;height:110.6pt;z-index:-25164185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" strokecolor="white [3212]">
                <v:textbox style="mso-fit-shape-to-text:t">
                  <w:txbxContent>
                    <w:p w14:paraId="74C58DF1" w14:textId="735F9BA3" w:rsidR="005C4A12" w:rsidRPr="005C4A12" w:rsidRDefault="005C4A12">
                      <w:pPr>
                        <w:rPr>
                          <w:sz w:val="18"/>
                          <w:szCs w:val="18"/>
                        </w:rPr>
                      </w:pPr>
                      <w:r w:rsidRPr="005C4A12">
                        <w:rPr>
                          <w:sz w:val="18"/>
                          <w:szCs w:val="18"/>
                        </w:rPr>
                        <w:t>©Cyril FRÉSILLON / CNRS Photothèque</w:t>
                      </w:r>
                    </w:p>
                  </w:txbxContent>
                </v:textbox>
              </v:shape>
            </w:pict>
          </mc:Fallback>
        </mc:AlternateContent>
      </w:r>
      <w:r w:rsidR="005C7D67" w:rsidRPr="00596C18">
        <w:rPr>
          <w:rFonts w:eastAsia="Calibri" w:cstheme="minorHAnsi"/>
          <w:lang w:val="fr" w:eastAsia="fr-FR"/>
        </w:rPr>
        <w:t>« </w:t>
      </w:r>
      <w:r w:rsidR="005C7D67" w:rsidRPr="00596C18">
        <w:rPr>
          <w:rFonts w:eastAsia="Calibri" w:cstheme="minorHAnsi"/>
          <w:i/>
          <w:lang w:val="fr" w:eastAsia="fr-FR"/>
        </w:rPr>
        <w:t>Je cherche à renouveler l'image de la physique auprès du plus grand nombre, raconter les recherches récentes, et la façon dont se fait la science</w:t>
      </w:r>
      <w:r w:rsidR="005C7D67" w:rsidRPr="00596C18">
        <w:rPr>
          <w:rFonts w:eastAsia="Calibri" w:cstheme="minorHAnsi"/>
          <w:lang w:val="fr" w:eastAsia="fr-FR"/>
        </w:rPr>
        <w:t xml:space="preserve"> », explique Julien </w:t>
      </w:r>
      <w:proofErr w:type="spellStart"/>
      <w:r w:rsidR="005C7D67" w:rsidRPr="00596C18">
        <w:rPr>
          <w:rFonts w:eastAsia="Calibri" w:cstheme="minorHAnsi"/>
          <w:lang w:val="fr" w:eastAsia="fr-FR"/>
        </w:rPr>
        <w:t>Bobroff</w:t>
      </w:r>
      <w:proofErr w:type="spellEnd"/>
      <w:r w:rsidR="005C7D67" w:rsidRPr="00596C18">
        <w:rPr>
          <w:rFonts w:eastAsia="Calibri" w:cstheme="minorHAnsi"/>
          <w:lang w:val="fr" w:eastAsia="fr-FR"/>
        </w:rPr>
        <w:t>. Son sujet favori : la physique quantique. Professeur à l'Université Paris-Saclay et chercheur au Laboratoire de physique des solides</w:t>
      </w:r>
      <w:r w:rsidR="00F8347B" w:rsidRPr="00F8347B">
        <w:rPr>
          <w:rFonts w:eastAsia="Calibri" w:cstheme="minorHAnsi"/>
          <w:vertAlign w:val="superscript"/>
          <w:lang w:val="fr" w:eastAsia="fr-FR"/>
        </w:rPr>
        <w:t xml:space="preserve"> 2</w:t>
      </w:r>
      <w:r w:rsidR="00F8347B">
        <w:rPr>
          <w:rFonts w:eastAsia="Calibri" w:cstheme="minorHAnsi"/>
          <w:lang w:val="fr" w:eastAsia="fr-FR"/>
        </w:rPr>
        <w:t xml:space="preserve"> </w:t>
      </w:r>
      <w:r w:rsidR="005C7D67" w:rsidRPr="00596C18">
        <w:rPr>
          <w:rFonts w:eastAsia="Calibri" w:cstheme="minorHAnsi"/>
          <w:lang w:val="fr" w:eastAsia="fr-FR"/>
        </w:rPr>
        <w:t xml:space="preserve">, il fonde en 2013 l’équipe « La Physique Autrement » où il développe des collaborations originales avec des designers et des créateurs en tout genre. Des conférences confinées, un mini-cirque en lévitation, des paysages quantiques, le livre le plus froid du monde, 61 façons pour mesurer la hauteur d'un bâtiment avec un smartphone… il a déjà </w:t>
      </w:r>
      <w:proofErr w:type="spellStart"/>
      <w:r w:rsidR="005C7D67" w:rsidRPr="00596C18">
        <w:rPr>
          <w:rFonts w:eastAsia="Calibri" w:cstheme="minorHAnsi"/>
          <w:lang w:val="fr" w:eastAsia="fr-FR"/>
        </w:rPr>
        <w:t>co</w:t>
      </w:r>
      <w:proofErr w:type="spellEnd"/>
      <w:r w:rsidR="005C7D67" w:rsidRPr="00596C18">
        <w:rPr>
          <w:rFonts w:eastAsia="Calibri" w:cstheme="minorHAnsi"/>
          <w:lang w:val="fr" w:eastAsia="fr-FR"/>
        </w:rPr>
        <w:t>-créé près de 300 projets mis à la disposition du public. « </w:t>
      </w:r>
      <w:r w:rsidR="005C7D67" w:rsidRPr="00596C18">
        <w:rPr>
          <w:rFonts w:eastAsia="Calibri" w:cstheme="minorHAnsi"/>
          <w:i/>
          <w:lang w:val="fr" w:eastAsia="fr-FR"/>
        </w:rPr>
        <w:t>J’aime explorer de nouveaux outils pour mettre la physique, même la plus abstraite</w:t>
      </w:r>
      <w:r w:rsidR="00C37142">
        <w:rPr>
          <w:rFonts w:eastAsia="Calibri" w:cstheme="minorHAnsi"/>
          <w:i/>
          <w:lang w:val="fr" w:eastAsia="fr-FR"/>
        </w:rPr>
        <w:t>, à la portée de tous et toutes </w:t>
      </w:r>
      <w:r w:rsidR="005C7D67" w:rsidRPr="00596C18">
        <w:rPr>
          <w:rFonts w:eastAsia="Calibri" w:cstheme="minorHAnsi"/>
          <w:i/>
          <w:lang w:val="fr" w:eastAsia="fr-FR"/>
        </w:rPr>
        <w:t>!</w:t>
      </w:r>
      <w:r w:rsidR="007415A8">
        <w:rPr>
          <w:rFonts w:eastAsia="Calibri" w:cstheme="minorHAnsi"/>
          <w:lang w:val="fr" w:eastAsia="fr-FR"/>
        </w:rPr>
        <w:t xml:space="preserve"> », détaille Julien </w:t>
      </w:r>
      <w:proofErr w:type="spellStart"/>
      <w:r w:rsidR="007415A8">
        <w:rPr>
          <w:rFonts w:eastAsia="Calibri" w:cstheme="minorHAnsi"/>
          <w:lang w:val="fr" w:eastAsia="fr-FR"/>
        </w:rPr>
        <w:t>Bobroff</w:t>
      </w:r>
      <w:proofErr w:type="spellEnd"/>
      <w:r w:rsidR="007415A8">
        <w:rPr>
          <w:rFonts w:eastAsia="Calibri" w:cstheme="minorHAnsi"/>
          <w:lang w:val="fr" w:eastAsia="fr-FR"/>
        </w:rPr>
        <w:t xml:space="preserve">. </w:t>
      </w:r>
      <w:r w:rsidR="005C7D67" w:rsidRPr="00596C18">
        <w:rPr>
          <w:rFonts w:eastAsia="Calibri" w:cstheme="minorHAnsi"/>
          <w:lang w:val="fr" w:eastAsia="fr-FR"/>
        </w:rPr>
        <w:t xml:space="preserve">Unanimement reconnu comme l’un des acteurs </w:t>
      </w:r>
      <w:r w:rsidR="005C7D67" w:rsidRPr="00596C18">
        <w:rPr>
          <w:rFonts w:eastAsia="Calibri" w:cstheme="minorHAnsi"/>
          <w:lang w:val="fr" w:eastAsia="fr-FR"/>
        </w:rPr>
        <w:lastRenderedPageBreak/>
        <w:t xml:space="preserve">incontournables de la médiation scientifique en physique, </w:t>
      </w:r>
      <w:r w:rsidR="005C7D67" w:rsidRPr="00B8029A">
        <w:rPr>
          <w:rFonts w:eastAsia="Calibri" w:cstheme="minorHAnsi"/>
          <w:lang w:val="fr" w:eastAsia="fr-FR"/>
        </w:rPr>
        <w:t>il s’engage aussi</w:t>
      </w:r>
      <w:r w:rsidR="00B8029A" w:rsidRPr="00B8029A">
        <w:rPr>
          <w:rFonts w:eastAsia="Calibri" w:cstheme="minorHAnsi"/>
          <w:lang w:val="fr" w:eastAsia="fr-FR"/>
        </w:rPr>
        <w:t xml:space="preserve"> dans une véritable démarche avec des </w:t>
      </w:r>
      <w:r w:rsidR="005C7D67" w:rsidRPr="00B8029A">
        <w:rPr>
          <w:rFonts w:eastAsia="Calibri" w:cstheme="minorHAnsi"/>
          <w:lang w:val="fr" w:eastAsia="fr-FR"/>
        </w:rPr>
        <w:t>chercheur</w:t>
      </w:r>
      <w:r w:rsidR="00B8029A" w:rsidRPr="00B8029A">
        <w:rPr>
          <w:rFonts w:eastAsia="Calibri" w:cstheme="minorHAnsi"/>
          <w:lang w:val="fr" w:eastAsia="fr-FR"/>
        </w:rPr>
        <w:t>s</w:t>
      </w:r>
      <w:r w:rsidR="005C7D67" w:rsidRPr="00B8029A">
        <w:rPr>
          <w:rFonts w:eastAsia="Calibri" w:cstheme="minorHAnsi"/>
          <w:lang w:val="fr" w:eastAsia="fr-FR"/>
        </w:rPr>
        <w:t xml:space="preserve"> sur ces sujets,</w:t>
      </w:r>
      <w:r w:rsidR="005C7D67" w:rsidRPr="00596C18">
        <w:rPr>
          <w:rFonts w:eastAsia="Calibri" w:cstheme="minorHAnsi"/>
          <w:lang w:val="fr" w:eastAsia="fr-FR"/>
        </w:rPr>
        <w:t xml:space="preserve"> appliquant les résultats à ses propres enseignements et les diffusant auprès de sa communauté de recherche.</w:t>
      </w:r>
    </w:p>
    <w:p w14:paraId="62260F42" w14:textId="65D464D3" w:rsidR="00091FE0" w:rsidRPr="00596C18" w:rsidRDefault="00654874" w:rsidP="006A51C9">
      <w:pPr>
        <w:jc w:val="both"/>
        <w:rPr>
          <w:rFonts w:cstheme="minorHAnsi"/>
          <w:b/>
        </w:rPr>
      </w:pPr>
      <w:r>
        <w:rPr>
          <w:noProof/>
          <w:lang w:eastAsia="fr-FR"/>
        </w:rPr>
        <w:drawing>
          <wp:anchor distT="0" distB="0" distL="114300" distR="114300" simplePos="0" relativeHeight="251670528" behindDoc="1" locked="0" layoutInCell="1" allowOverlap="1" wp14:anchorId="2B4DBC34" wp14:editId="0668F270">
            <wp:simplePos x="0" y="0"/>
            <wp:positionH relativeFrom="margin">
              <wp:posOffset>3342856</wp:posOffset>
            </wp:positionH>
            <wp:positionV relativeFrom="margin">
              <wp:posOffset>574628</wp:posOffset>
            </wp:positionV>
            <wp:extent cx="2872105" cy="3682365"/>
            <wp:effectExtent l="0" t="0" r="4445" b="0"/>
            <wp:wrapTight wrapText="bothSides">
              <wp:wrapPolygon edited="0">
                <wp:start x="0" y="0"/>
                <wp:lineTo x="0" y="21455"/>
                <wp:lineTo x="21490" y="21455"/>
                <wp:lineTo x="21490" y="0"/>
                <wp:lineTo x="0" y="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2872105" cy="3682365"/>
                    </a:xfrm>
                    <a:prstGeom prst="rect">
                      <a:avLst/>
                    </a:prstGeom>
                  </pic:spPr>
                </pic:pic>
              </a:graphicData>
            </a:graphic>
            <wp14:sizeRelH relativeFrom="margin">
              <wp14:pctWidth>0</wp14:pctWidth>
            </wp14:sizeRelH>
            <wp14:sizeRelV relativeFrom="margin">
              <wp14:pctHeight>0</wp14:pctHeight>
            </wp14:sizeRelV>
          </wp:anchor>
        </w:drawing>
      </w:r>
    </w:p>
    <w:p w14:paraId="2A91B73E" w14:textId="34F2E8A9" w:rsidR="005511EF" w:rsidRPr="00F9721D" w:rsidRDefault="005511EF" w:rsidP="006A51C9">
      <w:pPr>
        <w:pStyle w:val="Titre1"/>
        <w:jc w:val="both"/>
        <w:rPr>
          <w:rFonts w:asciiTheme="minorHAnsi" w:hAnsiTheme="minorHAnsi" w:cstheme="minorHAnsi"/>
          <w:sz w:val="20"/>
          <w:szCs w:val="20"/>
          <w:u w:val="none"/>
        </w:rPr>
      </w:pPr>
      <w:r w:rsidRPr="00F9721D">
        <w:rPr>
          <w:rFonts w:asciiTheme="minorHAnsi" w:hAnsiTheme="minorHAnsi" w:cstheme="minorHAnsi"/>
          <w:sz w:val="20"/>
          <w:szCs w:val="20"/>
          <w:u w:val="none"/>
        </w:rPr>
        <w:t>C</w:t>
      </w:r>
      <w:r w:rsidR="009E195A">
        <w:rPr>
          <w:rFonts w:asciiTheme="minorHAnsi" w:hAnsiTheme="minorHAnsi" w:cstheme="minorHAnsi"/>
          <w:sz w:val="20"/>
          <w:szCs w:val="20"/>
          <w:u w:val="none"/>
        </w:rPr>
        <w:t xml:space="preserve">arolyn </w:t>
      </w:r>
      <w:proofErr w:type="spellStart"/>
      <w:r w:rsidR="009E195A">
        <w:rPr>
          <w:rFonts w:asciiTheme="minorHAnsi" w:hAnsiTheme="minorHAnsi" w:cstheme="minorHAnsi"/>
          <w:sz w:val="20"/>
          <w:szCs w:val="20"/>
          <w:u w:val="none"/>
        </w:rPr>
        <w:t>Scheurle</w:t>
      </w:r>
      <w:proofErr w:type="spellEnd"/>
      <w:r w:rsidR="009E195A">
        <w:rPr>
          <w:rFonts w:asciiTheme="minorHAnsi" w:hAnsiTheme="minorHAnsi" w:cstheme="minorHAnsi"/>
          <w:sz w:val="20"/>
          <w:szCs w:val="20"/>
          <w:u w:val="none"/>
        </w:rPr>
        <w:t xml:space="preserve"> fait adopter l’o</w:t>
      </w:r>
      <w:r w:rsidRPr="00F9721D">
        <w:rPr>
          <w:rFonts w:asciiTheme="minorHAnsi" w:hAnsiTheme="minorHAnsi" w:cstheme="minorHAnsi"/>
          <w:sz w:val="20"/>
          <w:szCs w:val="20"/>
          <w:u w:val="none"/>
        </w:rPr>
        <w:t>céan</w:t>
      </w:r>
      <w:r w:rsidR="004902F1" w:rsidRPr="004902F1">
        <w:rPr>
          <w:noProof/>
          <w:lang w:eastAsia="fr-FR"/>
        </w:rPr>
        <w:t xml:space="preserve"> </w:t>
      </w:r>
    </w:p>
    <w:p w14:paraId="0E9A5000" w14:textId="00BB15C1" w:rsidR="007D4AB9" w:rsidRDefault="005511EF" w:rsidP="006A51C9">
      <w:pPr>
        <w:jc w:val="both"/>
        <w:rPr>
          <w:rFonts w:cstheme="minorHAnsi"/>
        </w:rPr>
      </w:pPr>
      <w:r w:rsidRPr="00596C18">
        <w:rPr>
          <w:rFonts w:cstheme="minorHAnsi"/>
        </w:rPr>
        <w:t xml:space="preserve">Après une formation pluridisciplinaire en géosciences mise en pratique dans des organismes internationaux, c’est naturellement que Carolyn </w:t>
      </w:r>
      <w:proofErr w:type="spellStart"/>
      <w:r w:rsidRPr="00596C18">
        <w:rPr>
          <w:rFonts w:cstheme="minorHAnsi"/>
        </w:rPr>
        <w:t>Sche</w:t>
      </w:r>
      <w:r w:rsidR="009E195A">
        <w:rPr>
          <w:rFonts w:cstheme="minorHAnsi"/>
        </w:rPr>
        <w:t>urle</w:t>
      </w:r>
      <w:proofErr w:type="spellEnd"/>
      <w:r w:rsidR="009E195A">
        <w:rPr>
          <w:rFonts w:cstheme="minorHAnsi"/>
        </w:rPr>
        <w:t xml:space="preserve">, coordinatrice du pôle </w:t>
      </w:r>
      <w:r w:rsidR="009E195A" w:rsidRPr="009E195A">
        <w:rPr>
          <w:rFonts w:cstheme="minorHAnsi"/>
        </w:rPr>
        <w:t>«</w:t>
      </w:r>
      <w:r w:rsidR="009E195A">
        <w:rPr>
          <w:rFonts w:cstheme="minorHAnsi"/>
        </w:rPr>
        <w:t xml:space="preserve"> Culture Océan </w:t>
      </w:r>
      <w:r w:rsidR="009E195A" w:rsidRPr="009E195A">
        <w:rPr>
          <w:rFonts w:cstheme="minorHAnsi"/>
        </w:rPr>
        <w:t>»</w:t>
      </w:r>
      <w:r w:rsidR="009E195A">
        <w:rPr>
          <w:rFonts w:cstheme="minorHAnsi"/>
        </w:rPr>
        <w:t xml:space="preserve"> </w:t>
      </w:r>
      <w:r w:rsidRPr="00596C18">
        <w:rPr>
          <w:rFonts w:cstheme="minorHAnsi"/>
        </w:rPr>
        <w:t>de l’Institut de la mer de Villefranche</w:t>
      </w:r>
      <w:r w:rsidR="00547A71">
        <w:rPr>
          <w:rFonts w:cstheme="minorHAnsi"/>
          <w:vertAlign w:val="superscript"/>
        </w:rPr>
        <w:t>3</w:t>
      </w:r>
      <w:r w:rsidR="00547A71">
        <w:rPr>
          <w:rFonts w:cstheme="minorHAnsi"/>
        </w:rPr>
        <w:t>,</w:t>
      </w:r>
      <w:r w:rsidRPr="00596C18">
        <w:rPr>
          <w:rFonts w:cstheme="minorHAnsi"/>
        </w:rPr>
        <w:t xml:space="preserve"> s’est tournée vers la médiation : « </w:t>
      </w:r>
      <w:r w:rsidRPr="00596C18">
        <w:rPr>
          <w:rFonts w:cstheme="minorHAnsi"/>
          <w:i/>
        </w:rPr>
        <w:t>Je cherche à établir un pont entre la science et le monde non académique, et à mettre en relation la société avec l'océan</w:t>
      </w:r>
      <w:r w:rsidRPr="00596C18">
        <w:rPr>
          <w:rFonts w:cstheme="minorHAnsi"/>
        </w:rPr>
        <w:t> », précise l’ingénieure de recherche à Sorbonne Université. Le programme éducatif « </w:t>
      </w:r>
      <w:proofErr w:type="spellStart"/>
      <w:r w:rsidRPr="00596C18">
        <w:rPr>
          <w:rFonts w:cstheme="minorHAnsi"/>
          <w:i/>
        </w:rPr>
        <w:t>adopt</w:t>
      </w:r>
      <w:proofErr w:type="spellEnd"/>
      <w:r w:rsidRPr="00596C18">
        <w:rPr>
          <w:rFonts w:cstheme="minorHAnsi"/>
          <w:i/>
        </w:rPr>
        <w:t xml:space="preserve"> a </w:t>
      </w:r>
      <w:proofErr w:type="spellStart"/>
      <w:r w:rsidRPr="00596C18">
        <w:rPr>
          <w:rFonts w:cstheme="minorHAnsi"/>
          <w:i/>
        </w:rPr>
        <w:t>float</w:t>
      </w:r>
      <w:proofErr w:type="spellEnd"/>
      <w:r w:rsidRPr="00596C18">
        <w:rPr>
          <w:rFonts w:cstheme="minorHAnsi"/>
        </w:rPr>
        <w:t> » fait partie des actions qu’elle a élaborées dans ce but. Grâce à lui, déjà plus de 2</w:t>
      </w:r>
      <w:r w:rsidR="00C37142">
        <w:rPr>
          <w:rFonts w:cstheme="minorHAnsi"/>
        </w:rPr>
        <w:t> </w:t>
      </w:r>
      <w:r w:rsidRPr="00596C18">
        <w:rPr>
          <w:rFonts w:cstheme="minorHAnsi"/>
        </w:rPr>
        <w:t xml:space="preserve">000 jeunes dans le monde ont adopté, avec leur classe, un robot sous-marin du </w:t>
      </w:r>
      <w:r w:rsidRPr="00596C18">
        <w:rPr>
          <w:rFonts w:eastAsia="Times New Roman" w:cstheme="minorHAnsi"/>
          <w:color w:val="000000"/>
          <w:shd w:val="clear" w:color="auto" w:fill="FFFFFF"/>
        </w:rPr>
        <w:t xml:space="preserve">programme scientifique </w:t>
      </w:r>
      <w:proofErr w:type="spellStart"/>
      <w:r w:rsidRPr="00596C18">
        <w:rPr>
          <w:rFonts w:eastAsia="Times New Roman" w:cstheme="minorHAnsi"/>
          <w:color w:val="000000"/>
          <w:shd w:val="clear" w:color="auto" w:fill="FFFFFF"/>
        </w:rPr>
        <w:t>OneArgo</w:t>
      </w:r>
      <w:proofErr w:type="spellEnd"/>
      <w:r w:rsidRPr="00596C18">
        <w:rPr>
          <w:rFonts w:cstheme="minorHAnsi"/>
        </w:rPr>
        <w:t xml:space="preserve">, </w:t>
      </w:r>
      <w:r w:rsidR="00C37142">
        <w:rPr>
          <w:rFonts w:eastAsia="Times New Roman" w:cstheme="minorHAnsi"/>
          <w:color w:val="000000"/>
          <w:shd w:val="clear" w:color="auto" w:fill="FFFFFF"/>
        </w:rPr>
        <w:t xml:space="preserve">piloté par l’Ifremer </w:t>
      </w:r>
      <w:r w:rsidRPr="00596C18">
        <w:rPr>
          <w:rFonts w:eastAsia="Times New Roman" w:cstheme="minorHAnsi"/>
          <w:color w:val="000000"/>
          <w:shd w:val="clear" w:color="auto" w:fill="FFFFFF"/>
        </w:rPr>
        <w:t xml:space="preserve">et </w:t>
      </w:r>
      <w:proofErr w:type="spellStart"/>
      <w:r w:rsidRPr="00596C18">
        <w:rPr>
          <w:rFonts w:eastAsia="Times New Roman" w:cstheme="minorHAnsi"/>
          <w:color w:val="000000"/>
          <w:shd w:val="clear" w:color="auto" w:fill="FFFFFF"/>
        </w:rPr>
        <w:t>coporté</w:t>
      </w:r>
      <w:proofErr w:type="spellEnd"/>
      <w:r w:rsidRPr="00596C18">
        <w:rPr>
          <w:rFonts w:eastAsia="Times New Roman" w:cstheme="minorHAnsi"/>
          <w:color w:val="000000"/>
          <w:shd w:val="clear" w:color="auto" w:fill="FFFFFF"/>
        </w:rPr>
        <w:t xml:space="preserve"> par le CNRS</w:t>
      </w:r>
      <w:r w:rsidRPr="00596C18">
        <w:rPr>
          <w:rFonts w:cstheme="minorHAnsi"/>
        </w:rPr>
        <w:t>. Ils suivent leur robot en temps réel dans son « voyage » dans l’océan, avec l’aide de ressources éducatives sans cesse enrichies. « </w:t>
      </w:r>
      <w:r w:rsidRPr="00596C18">
        <w:rPr>
          <w:rFonts w:cstheme="minorHAnsi"/>
          <w:i/>
        </w:rPr>
        <w:t>Notre approche permet de rendre très concrète la démarche scientifique, mais aussi de révéler l’importance de l’océan dans la régulation et l’évolution du climat, et finalement d’insister sur la nécessité de l’étudier pour mieux comprendre son fonctionnement et le protéger</w:t>
      </w:r>
      <w:r w:rsidR="00AB0868">
        <w:rPr>
          <w:rFonts w:cstheme="minorHAnsi"/>
          <w:i/>
        </w:rPr>
        <w:t xml:space="preserve"> </w:t>
      </w:r>
      <w:r w:rsidRPr="00596C18">
        <w:rPr>
          <w:rFonts w:cstheme="minorHAnsi"/>
        </w:rPr>
        <w:t xml:space="preserve">», assure Carolyn </w:t>
      </w:r>
      <w:proofErr w:type="spellStart"/>
      <w:r w:rsidRPr="00596C18">
        <w:rPr>
          <w:rFonts w:cstheme="minorHAnsi"/>
        </w:rPr>
        <w:t>Scheurle</w:t>
      </w:r>
      <w:proofErr w:type="spellEnd"/>
      <w:r w:rsidRPr="00596C18">
        <w:rPr>
          <w:rFonts w:cstheme="minorHAnsi"/>
        </w:rPr>
        <w:t>.</w:t>
      </w:r>
      <w:bookmarkStart w:id="1" w:name="_x3mm7kkavm42" w:colFirst="0" w:colLast="0"/>
      <w:bookmarkStart w:id="2" w:name="_mmu35txlnqvl" w:colFirst="0" w:colLast="0"/>
      <w:bookmarkEnd w:id="1"/>
      <w:bookmarkEnd w:id="2"/>
    </w:p>
    <w:p w14:paraId="2B697623" w14:textId="1DFA8A01" w:rsidR="007D4AB9" w:rsidRPr="00596C18" w:rsidRDefault="005C4A12" w:rsidP="006A51C9">
      <w:pPr>
        <w:jc w:val="both"/>
        <w:rPr>
          <w:rFonts w:cstheme="minorHAnsi"/>
        </w:rPr>
      </w:pPr>
      <w:r w:rsidRPr="005C4A12">
        <w:rPr>
          <w:rFonts w:cstheme="minorHAnsi"/>
          <w:noProof/>
          <w:lang w:eastAsia="fr-FR"/>
        </w:rPr>
        <mc:AlternateContent>
          <mc:Choice Requires="wps">
            <w:drawing>
              <wp:anchor distT="45720" distB="45720" distL="114300" distR="114300" simplePos="0" relativeHeight="251676672" behindDoc="0" locked="0" layoutInCell="1" allowOverlap="1" wp14:anchorId="2E3AD0C7" wp14:editId="74B31E81">
                <wp:simplePos x="0" y="0"/>
                <wp:positionH relativeFrom="column">
                  <wp:posOffset>3497676</wp:posOffset>
                </wp:positionH>
                <wp:positionV relativeFrom="paragraph">
                  <wp:posOffset>12293</wp:posOffset>
                </wp:positionV>
                <wp:extent cx="2587625" cy="1404620"/>
                <wp:effectExtent l="0" t="0" r="22225" b="13970"/>
                <wp:wrapSquare wrapText="bothSides"/>
                <wp:docPr id="1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7625" cy="1404620"/>
                        </a:xfrm>
                        <a:prstGeom prst="rect">
                          <a:avLst/>
                        </a:prstGeom>
                        <a:solidFill>
                          <a:srgbClr val="FFFFFF"/>
                        </a:solidFill>
                        <a:ln w="9525">
                          <a:solidFill>
                            <a:schemeClr val="bg1"/>
                          </a:solidFill>
                          <a:miter lim="800000"/>
                          <a:headEnd/>
                          <a:tailEnd/>
                        </a:ln>
                      </wps:spPr>
                      <wps:txbx>
                        <w:txbxContent>
                          <w:p w14:paraId="16A1DAE3" w14:textId="17AFB755" w:rsidR="005C4A12" w:rsidRDefault="005C4A12">
                            <w:r w:rsidRPr="005C4A12">
                              <w:t>©John PUSCEDDU / CNRS Photothèque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E3AD0C7" id="_x0000_s1029" type="#_x0000_t202" style="position:absolute;left:0;text-align:left;margin-left:275.4pt;margin-top:.95pt;width:203.75pt;height:110.6pt;z-index:2516766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" strokecolor="white [3212]">
                <v:textbox style="mso-fit-shape-to-text:t">
                  <w:txbxContent>
                    <w:p w14:paraId="16A1DAE3" w14:textId="17AFB755" w:rsidR="005C4A12" w:rsidRDefault="005C4A12">
                      <w:r w:rsidRPr="005C4A12">
                        <w:t>©John PUSCEDDU / CNRS Photothèque</w:t>
                      </w:r>
                    </w:p>
                  </w:txbxContent>
                </v:textbox>
                <w10:wrap type="square"/>
              </v:shape>
            </w:pict>
          </mc:Fallback>
        </mc:AlternateContent>
      </w:r>
    </w:p>
    <w:p w14:paraId="2D8CD4E5" w14:textId="28569E10" w:rsidR="00D57ABD" w:rsidRDefault="00D57ABD" w:rsidP="006A51C9">
      <w:pPr>
        <w:pStyle w:val="Titre1"/>
        <w:jc w:val="both"/>
        <w:rPr>
          <w:rFonts w:asciiTheme="minorHAnsi" w:hAnsiTheme="minorHAnsi" w:cstheme="minorHAnsi"/>
          <w:sz w:val="20"/>
          <w:szCs w:val="20"/>
          <w:u w:val="none"/>
        </w:rPr>
      </w:pPr>
    </w:p>
    <w:p w14:paraId="621EB46B" w14:textId="485A279E" w:rsidR="00843A2D" w:rsidRDefault="007D2328" w:rsidP="006A51C9">
      <w:pPr>
        <w:pStyle w:val="Titre1"/>
        <w:jc w:val="both"/>
        <w:rPr>
          <w:rFonts w:asciiTheme="minorHAnsi" w:hAnsiTheme="minorHAnsi" w:cstheme="minorHAnsi"/>
          <w:sz w:val="20"/>
          <w:szCs w:val="20"/>
          <w:u w:val="none"/>
        </w:rPr>
      </w:pPr>
      <w:r>
        <w:rPr>
          <w:noProof/>
        </w:rPr>
        <w:pict w14:anchorId="599F123D">
          <v:shape id="_x0000_s1031" type="#_x0000_t75" style="position:absolute;left:0;text-align:left;margin-left:-.3pt;margin-top:407.7pt;width:281.85pt;height:187.55pt;z-index:-251649024;mso-position-horizontal-relative:margin;mso-position-vertical-relative:margin" wrapcoords="-45 0 -45 21532 21600 21532 21600 0 -45 0">
            <v:imagedata r:id="rId11" o:title="CNRS_20220131_0004"/>
            <w10:wrap type="tight" anchorx="margin" anchory="margin"/>
          </v:shape>
        </w:pict>
      </w:r>
    </w:p>
    <w:p w14:paraId="592256E3" w14:textId="3F9EC0E0" w:rsidR="005511EF" w:rsidRPr="00F9721D" w:rsidRDefault="005511EF" w:rsidP="006A51C9">
      <w:pPr>
        <w:pStyle w:val="Titre1"/>
        <w:jc w:val="both"/>
        <w:rPr>
          <w:rFonts w:asciiTheme="minorHAnsi" w:hAnsiTheme="minorHAnsi" w:cstheme="minorHAnsi"/>
          <w:sz w:val="20"/>
          <w:szCs w:val="20"/>
          <w:u w:val="none"/>
        </w:rPr>
      </w:pPr>
      <w:r w:rsidRPr="00F9721D">
        <w:rPr>
          <w:rFonts w:asciiTheme="minorHAnsi" w:hAnsiTheme="minorHAnsi" w:cstheme="minorHAnsi"/>
          <w:sz w:val="20"/>
          <w:szCs w:val="20"/>
          <w:u w:val="none"/>
        </w:rPr>
        <w:t>Décoder le numérique en BD grâce au prisme féminin</w:t>
      </w:r>
    </w:p>
    <w:p w14:paraId="78F972BB" w14:textId="4D576BEA" w:rsidR="004902F1" w:rsidRDefault="005E4AC8" w:rsidP="004902F1">
      <w:pPr>
        <w:ind w:left="5664"/>
        <w:rPr>
          <w:rFonts w:cstheme="minorHAnsi"/>
        </w:rPr>
      </w:pPr>
      <w:r w:rsidRPr="005E4AC8">
        <w:rPr>
          <w:rFonts w:cstheme="minorHAnsi"/>
          <w:noProof/>
          <w:lang w:eastAsia="fr-FR"/>
        </w:rPr>
        <mc:AlternateContent>
          <mc:Choice Requires="wps">
            <w:drawing>
              <wp:anchor distT="45720" distB="45720" distL="114300" distR="114300" simplePos="0" relativeHeight="251678720" behindDoc="1" locked="0" layoutInCell="1" allowOverlap="1" wp14:anchorId="3318347E" wp14:editId="79DC6DA5">
                <wp:simplePos x="0" y="0"/>
                <wp:positionH relativeFrom="column">
                  <wp:posOffset>417722</wp:posOffset>
                </wp:positionH>
                <wp:positionV relativeFrom="paragraph">
                  <wp:posOffset>2099274</wp:posOffset>
                </wp:positionV>
                <wp:extent cx="2604770" cy="1404620"/>
                <wp:effectExtent l="0" t="0" r="5080" b="0"/>
                <wp:wrapNone/>
                <wp:docPr id="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4770" cy="1404620"/>
                        </a:xfrm>
                        <a:prstGeom prst="rect">
                          <a:avLst/>
                        </a:prstGeom>
                        <a:solidFill>
                          <a:srgbClr val="FFFFFF"/>
                        </a:solidFill>
                        <a:ln w="9525">
                          <a:noFill/>
                          <a:miter lim="800000"/>
                          <a:headEnd/>
                          <a:tailEnd/>
                        </a:ln>
                      </wps:spPr>
                      <wps:txbx>
                        <w:txbxContent>
                          <w:p w14:paraId="17475B71" w14:textId="4846843D" w:rsidR="005E4AC8" w:rsidRDefault="005E4AC8">
                            <w:r w:rsidRPr="005E4AC8">
                              <w:t>©Cyril FRÉSILLON / CNRS Photothèque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18347E" id="_x0000_s1030" type="#_x0000_t202" style="position:absolute;left:0;text-align:left;margin-left:32.9pt;margin-top:165.3pt;width:205.1pt;height:110.6pt;z-index:-2516377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" stroked="f">
                <v:textbox style="mso-fit-shape-to-text:t">
                  <w:txbxContent>
                    <w:p w14:paraId="17475B71" w14:textId="4846843D" w:rsidR="005E4AC8" w:rsidRDefault="005E4AC8">
                      <w:r w:rsidRPr="005E4AC8">
                        <w:t>©Cyril FRÉSILLON / CNRS Photothèque</w:t>
                      </w:r>
                    </w:p>
                  </w:txbxContent>
                </v:textbox>
              </v:shape>
            </w:pict>
          </mc:Fallback>
        </mc:AlternateContent>
      </w:r>
      <w:r w:rsidR="002D300B" w:rsidRPr="002D300B">
        <w:rPr>
          <w:rFonts w:cstheme="minorHAnsi"/>
        </w:rPr>
        <w:t>Les sciences du numérique souffrent d’un déséquilibre de parité. Pour y remédier, la cellule parité-égalité de l’Institut des sciences de l’inform</w:t>
      </w:r>
      <w:r w:rsidR="009E195A">
        <w:rPr>
          <w:rFonts w:cstheme="minorHAnsi"/>
        </w:rPr>
        <w:t xml:space="preserve">ation et de leurs interactions </w:t>
      </w:r>
      <w:r w:rsidR="002D300B" w:rsidRPr="002D300B">
        <w:rPr>
          <w:rFonts w:cstheme="minorHAnsi"/>
        </w:rPr>
        <w:t xml:space="preserve">du CNRS, avec le soutien et le financement de sa direction, a souhaité mettre en lumière les chercheuses, enseignantes-chercheuses et ingénieures de la discipline. Avec l’objectif de </w:t>
      </w:r>
      <w:r w:rsidR="004902F1">
        <w:rPr>
          <w:rFonts w:cstheme="minorHAnsi"/>
        </w:rPr>
        <w:t xml:space="preserve">rendre </w:t>
      </w:r>
    </w:p>
    <w:p w14:paraId="63384020" w14:textId="44A03B7F" w:rsidR="005511EF" w:rsidRDefault="002D300B" w:rsidP="004902F1">
      <w:pPr>
        <w:jc w:val="both"/>
        <w:rPr>
          <w:rFonts w:cstheme="minorHAnsi"/>
        </w:rPr>
      </w:pPr>
      <w:r w:rsidRPr="002D300B">
        <w:rPr>
          <w:rFonts w:cstheme="minorHAnsi"/>
        </w:rPr>
        <w:lastRenderedPageBreak/>
        <w:t xml:space="preserve">accessibles les sciences du numérique en montrant la diversité des sujets explorés, en résonance avec de grands enjeux sociétaux. « </w:t>
      </w:r>
      <w:r w:rsidRPr="002D300B">
        <w:rPr>
          <w:rFonts w:cstheme="minorHAnsi"/>
          <w:i/>
        </w:rPr>
        <w:t>Nous voulions donner la parole à des femmes scientifiques d’aujourd’hui, loin des clichés</w:t>
      </w:r>
      <w:r w:rsidRPr="002D300B">
        <w:rPr>
          <w:rFonts w:cstheme="minorHAnsi"/>
        </w:rPr>
        <w:t xml:space="preserve">, relate Laure </w:t>
      </w:r>
      <w:proofErr w:type="spellStart"/>
      <w:r w:rsidRPr="002D300B">
        <w:rPr>
          <w:rFonts w:cstheme="minorHAnsi"/>
        </w:rPr>
        <w:t>Thiébault</w:t>
      </w:r>
      <w:proofErr w:type="spellEnd"/>
      <w:r w:rsidRPr="002D300B">
        <w:rPr>
          <w:rFonts w:cstheme="minorHAnsi"/>
        </w:rPr>
        <w:t xml:space="preserve">, membre de la cellule </w:t>
      </w:r>
      <w:r w:rsidR="004902F1">
        <w:rPr>
          <w:rFonts w:cstheme="minorHAnsi"/>
        </w:rPr>
        <w:t xml:space="preserve">composée de scientifiques et de </w:t>
      </w:r>
      <w:r w:rsidRPr="002D300B">
        <w:rPr>
          <w:rFonts w:cstheme="minorHAnsi"/>
        </w:rPr>
        <w:t xml:space="preserve">communicants. </w:t>
      </w:r>
      <w:r w:rsidRPr="002D300B">
        <w:rPr>
          <w:rFonts w:cstheme="minorHAnsi"/>
          <w:i/>
        </w:rPr>
        <w:t>L’emploi de la bande dessinée comme support d’expression moderne et désacralisé s’est très vite imposé</w:t>
      </w:r>
      <w:r w:rsidR="004902F1">
        <w:rPr>
          <w:rFonts w:cstheme="minorHAnsi"/>
        </w:rPr>
        <w:t xml:space="preserve">. » Résultat : 12 </w:t>
      </w:r>
      <w:r w:rsidRPr="002D300B">
        <w:rPr>
          <w:rFonts w:cstheme="minorHAnsi"/>
        </w:rPr>
        <w:t>portraits par l'illustratrice Léa Castor, incarnant la science en train de se faire dans autant de thématiques phares. Publiée chez CNRS Éditions fin 2021, la BD « Les décodeuses du numérique » cumule déjà près de 12 000 exemplaires vendus ou distribués. 3000 lycées et un collège sur cinq en France l’ont reçue, accompagnée de supports complémentaires en ligne.</w:t>
      </w:r>
    </w:p>
    <w:p w14:paraId="4018D8A9" w14:textId="143C91E8" w:rsidR="00D57ABD" w:rsidRDefault="00D57ABD" w:rsidP="002D300B">
      <w:pPr>
        <w:jc w:val="both"/>
        <w:rPr>
          <w:rFonts w:cstheme="minorHAnsi"/>
        </w:rPr>
      </w:pPr>
    </w:p>
    <w:p w14:paraId="72B621D5" w14:textId="77777777" w:rsidR="00D57ABD" w:rsidRPr="00596C18" w:rsidRDefault="00D57ABD" w:rsidP="002D300B">
      <w:pPr>
        <w:jc w:val="both"/>
        <w:rPr>
          <w:rFonts w:cstheme="minorHAnsi"/>
        </w:rPr>
      </w:pPr>
    </w:p>
    <w:p w14:paraId="1236CDA3" w14:textId="52DE3C2B" w:rsidR="005511EF" w:rsidRPr="007D4AB9" w:rsidRDefault="006F5DE7" w:rsidP="006A51C9">
      <w:pPr>
        <w:pStyle w:val="Titre1"/>
        <w:jc w:val="both"/>
        <w:rPr>
          <w:rFonts w:asciiTheme="minorHAnsi" w:hAnsiTheme="minorHAnsi" w:cstheme="minorHAnsi"/>
          <w:sz w:val="20"/>
          <w:szCs w:val="20"/>
          <w:u w:val="none"/>
        </w:rPr>
      </w:pPr>
      <w:r>
        <w:rPr>
          <w:rFonts w:asciiTheme="minorHAnsi" w:hAnsiTheme="minorHAnsi" w:cstheme="minorHAnsi"/>
          <w:sz w:val="20"/>
          <w:szCs w:val="20"/>
          <w:u w:val="none"/>
        </w:rPr>
        <w:t>S</w:t>
      </w:r>
      <w:r w:rsidRPr="007D4AB9">
        <w:rPr>
          <w:rFonts w:asciiTheme="minorHAnsi" w:hAnsiTheme="minorHAnsi" w:cstheme="minorHAnsi"/>
          <w:sz w:val="20"/>
          <w:szCs w:val="20"/>
          <w:u w:val="none"/>
        </w:rPr>
        <w:t>ur les épaules des géants</w:t>
      </w:r>
      <w:r>
        <w:rPr>
          <w:rFonts w:asciiTheme="minorHAnsi" w:hAnsiTheme="minorHAnsi" w:cstheme="minorHAnsi"/>
          <w:sz w:val="20"/>
          <w:szCs w:val="20"/>
          <w:u w:val="none"/>
        </w:rPr>
        <w:t xml:space="preserve">… </w:t>
      </w:r>
      <w:r w:rsidR="007D4AB9">
        <w:rPr>
          <w:rFonts w:asciiTheme="minorHAnsi" w:hAnsiTheme="minorHAnsi" w:cstheme="minorHAnsi"/>
          <w:sz w:val="20"/>
          <w:szCs w:val="20"/>
          <w:u w:val="none"/>
        </w:rPr>
        <w:t xml:space="preserve">Prix spécial de la médiation scientifique pour </w:t>
      </w:r>
      <w:r w:rsidR="002D300B">
        <w:rPr>
          <w:rFonts w:asciiTheme="minorHAnsi" w:hAnsiTheme="minorHAnsi" w:cstheme="minorHAnsi"/>
          <w:sz w:val="20"/>
          <w:szCs w:val="20"/>
          <w:u w:val="none"/>
        </w:rPr>
        <w:t xml:space="preserve">Jean Claude </w:t>
      </w:r>
      <w:proofErr w:type="spellStart"/>
      <w:r w:rsidR="002D300B">
        <w:rPr>
          <w:rFonts w:asciiTheme="minorHAnsi" w:hAnsiTheme="minorHAnsi" w:cstheme="minorHAnsi"/>
          <w:sz w:val="20"/>
          <w:szCs w:val="20"/>
          <w:u w:val="none"/>
        </w:rPr>
        <w:t>Ameisen</w:t>
      </w:r>
      <w:proofErr w:type="spellEnd"/>
    </w:p>
    <w:p w14:paraId="091387B4" w14:textId="55EDF1F4" w:rsidR="004902F1" w:rsidRDefault="002D300B" w:rsidP="002D300B">
      <w:pPr>
        <w:jc w:val="both"/>
        <w:rPr>
          <w:rFonts w:cstheme="minorHAnsi"/>
        </w:rPr>
      </w:pPr>
      <w:r w:rsidRPr="002D300B">
        <w:rPr>
          <w:rFonts w:cstheme="minorHAnsi"/>
        </w:rPr>
        <w:t xml:space="preserve">« </w:t>
      </w:r>
      <w:r w:rsidRPr="002D300B">
        <w:rPr>
          <w:rFonts w:cstheme="minorHAnsi"/>
          <w:i/>
        </w:rPr>
        <w:t>On voit plus loin, sur les épaules des géants</w:t>
      </w:r>
      <w:r w:rsidRPr="002D300B">
        <w:rPr>
          <w:rFonts w:cstheme="minorHAnsi"/>
        </w:rPr>
        <w:t xml:space="preserve"> ». </w:t>
      </w:r>
    </w:p>
    <w:p w14:paraId="2CBBDAD2" w14:textId="34C4D36B" w:rsidR="005E4AC8" w:rsidRDefault="002D300B" w:rsidP="002D300B">
      <w:pPr>
        <w:jc w:val="both"/>
        <w:rPr>
          <w:rFonts w:cstheme="minorHAnsi"/>
        </w:rPr>
      </w:pPr>
      <w:r w:rsidRPr="002D300B">
        <w:rPr>
          <w:rFonts w:cstheme="minorHAnsi"/>
        </w:rPr>
        <w:t xml:space="preserve">Chaque samedi durant plus de dix ans sur France Inter, seul au micro, Jean Claude </w:t>
      </w:r>
      <w:proofErr w:type="spellStart"/>
      <w:r w:rsidRPr="002D300B">
        <w:rPr>
          <w:rFonts w:cstheme="minorHAnsi"/>
        </w:rPr>
        <w:t>Ameisen</w:t>
      </w:r>
      <w:proofErr w:type="spellEnd"/>
      <w:r w:rsidRPr="002D300B">
        <w:rPr>
          <w:rFonts w:cstheme="minorHAnsi"/>
        </w:rPr>
        <w:t xml:space="preserve"> a interrogé notre humanité face aux bouleversements du monde. Dans son émission </w:t>
      </w:r>
      <w:r w:rsidRPr="002D300B">
        <w:rPr>
          <w:rFonts w:cstheme="minorHAnsi"/>
          <w:i/>
        </w:rPr>
        <w:t>Sur les épaules de Darwin</w:t>
      </w:r>
      <w:r w:rsidRPr="002D300B">
        <w:rPr>
          <w:rFonts w:cstheme="minorHAnsi"/>
        </w:rPr>
        <w:t xml:space="preserve">, qui réunissait chaque semaine plus de 1,5 million d’auditeurs et a reçu plusieurs prix, il abordait des sujets éclectiques, de la théorie de l’évolution aux travaux scientifiques les plus récents, accompagnés par des textes d’écrivains, scientifiques, artistes et poètes. </w:t>
      </w:r>
    </w:p>
    <w:p w14:paraId="2280D175" w14:textId="7DEF8356" w:rsidR="00843A2D" w:rsidRDefault="007D2328" w:rsidP="002D300B">
      <w:pPr>
        <w:jc w:val="both"/>
        <w:rPr>
          <w:rFonts w:cstheme="minorHAnsi"/>
        </w:rPr>
      </w:pPr>
      <w:r>
        <w:rPr>
          <w:noProof/>
        </w:rPr>
        <w:pict w14:anchorId="3066AA26">
          <v:shape id="_x0000_s1032" type="#_x0000_t75" style="position:absolute;left:0;text-align:left;margin-left:193.65pt;margin-top:236pt;width:292.1pt;height:194.25pt;z-index:-251646976;mso-position-horizontal-relative:margin;mso-position-vertical-relative:margin" wrapcoords="-56 0 -56 21517 21600 21517 21600 0 -56 0">
            <v:imagedata r:id="rId12" o:title="CNRS_20220134_0001"/>
            <w10:wrap type="tight" anchorx="margin" anchory="margin"/>
          </v:shape>
        </w:pict>
      </w:r>
    </w:p>
    <w:p w14:paraId="5B7B9A5D" w14:textId="15DABFE0" w:rsidR="005511EF" w:rsidRPr="00596C18" w:rsidRDefault="002D300B" w:rsidP="002D300B">
      <w:pPr>
        <w:jc w:val="both"/>
        <w:rPr>
          <w:rFonts w:cstheme="minorHAnsi"/>
        </w:rPr>
      </w:pPr>
      <w:r w:rsidRPr="002D300B">
        <w:rPr>
          <w:rFonts w:cstheme="minorHAnsi"/>
        </w:rPr>
        <w:t xml:space="preserve">« </w:t>
      </w:r>
      <w:r w:rsidRPr="002D300B">
        <w:rPr>
          <w:rFonts w:cstheme="minorHAnsi"/>
          <w:i/>
        </w:rPr>
        <w:t>Ressentir permet de mieux comprendre, et comprendre permet de mieux ressentir</w:t>
      </w:r>
      <w:r w:rsidRPr="002D300B">
        <w:rPr>
          <w:rFonts w:cstheme="minorHAnsi"/>
        </w:rPr>
        <w:t xml:space="preserve"> », dévoile le médecin, immunologiste, spécialiste reconnu de</w:t>
      </w:r>
      <w:r w:rsidR="009E195A">
        <w:rPr>
          <w:rFonts w:cstheme="minorHAnsi"/>
        </w:rPr>
        <w:t xml:space="preserve"> la mort cellulaire programmée, </w:t>
      </w:r>
      <w:r w:rsidRPr="002D300B">
        <w:rPr>
          <w:rFonts w:cstheme="minorHAnsi"/>
        </w:rPr>
        <w:t xml:space="preserve">ancien directeur de l'unité Inserm U415 à l'Institut Pasteur de Lille, et président d’honneur du Comité consultatif national d'éthique (CCNE). Il est l’auteur notamment de </w:t>
      </w:r>
      <w:r w:rsidRPr="002D300B">
        <w:rPr>
          <w:rFonts w:cstheme="minorHAnsi"/>
          <w:i/>
        </w:rPr>
        <w:t>La sculpture du vivant. Le suicide cellulaire ou la mort créatrice</w:t>
      </w:r>
      <w:r w:rsidRPr="002D300B">
        <w:rPr>
          <w:rFonts w:cstheme="minorHAnsi"/>
        </w:rPr>
        <w:t xml:space="preserve">. « </w:t>
      </w:r>
      <w:r w:rsidRPr="002D300B">
        <w:rPr>
          <w:rFonts w:cstheme="minorHAnsi"/>
          <w:i/>
        </w:rPr>
        <w:t>Je pense que la démarche scientifique doit être une composante à part entière de notre culture, comme les arts ou la philosophie</w:t>
      </w:r>
      <w:r w:rsidRPr="002D300B">
        <w:rPr>
          <w:rFonts w:cstheme="minorHAnsi"/>
        </w:rPr>
        <w:t xml:space="preserve"> », milite-t-il, en plus de ses engagements scientifiques et dans la réflexion éthique.</w:t>
      </w:r>
    </w:p>
    <w:p w14:paraId="3112EEC9" w14:textId="168E98AB" w:rsidR="005C7D67" w:rsidRDefault="005970B0" w:rsidP="00091FE0">
      <w:pPr>
        <w:jc w:val="both"/>
        <w:rPr>
          <w:rFonts w:ascii="Arial" w:hAnsi="Arial" w:cs="Arial"/>
          <w:b/>
          <w:sz w:val="22"/>
          <w:szCs w:val="22"/>
        </w:rPr>
      </w:pPr>
      <w:r w:rsidRPr="005970B0">
        <w:rPr>
          <w:rFonts w:ascii="Arial" w:hAnsi="Arial" w:cs="Arial"/>
          <w:b/>
          <w:noProof/>
          <w:sz w:val="22"/>
          <w:szCs w:val="22"/>
          <w:lang w:eastAsia="fr-FR"/>
        </w:rPr>
        <mc:AlternateContent>
          <mc:Choice Requires="wps">
            <w:drawing>
              <wp:anchor distT="45720" distB="45720" distL="114300" distR="114300" simplePos="0" relativeHeight="251680768" behindDoc="1" locked="0" layoutInCell="1" allowOverlap="1" wp14:anchorId="612E5B1B" wp14:editId="2612564C">
                <wp:simplePos x="0" y="0"/>
                <wp:positionH relativeFrom="margin">
                  <wp:posOffset>3152703</wp:posOffset>
                </wp:positionH>
                <wp:positionV relativeFrom="paragraph">
                  <wp:posOffset>9525</wp:posOffset>
                </wp:positionV>
                <wp:extent cx="2527540" cy="1404620"/>
                <wp:effectExtent l="0" t="0" r="25400" b="13970"/>
                <wp:wrapNone/>
                <wp:docPr id="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540" cy="1404620"/>
                        </a:xfrm>
                        <a:prstGeom prst="rect">
                          <a:avLst/>
                        </a:prstGeom>
                        <a:solidFill>
                          <a:srgbClr val="FFFFFF"/>
                        </a:solidFill>
                        <a:ln w="9525">
                          <a:solidFill>
                            <a:schemeClr val="bg1"/>
                          </a:solidFill>
                          <a:miter lim="800000"/>
                          <a:headEnd/>
                          <a:tailEnd/>
                        </a:ln>
                      </wps:spPr>
                      <wps:txbx>
                        <w:txbxContent>
                          <w:p w14:paraId="285585EB" w14:textId="62C37C16" w:rsidR="005970B0" w:rsidRDefault="005970B0">
                            <w:r w:rsidRPr="005970B0">
                              <w:t>©Cyril FRÉSILLON / CNRS Photothèque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2E5B1B" id="_x0000_s1031" type="#_x0000_t202" style="position:absolute;left:0;text-align:left;margin-left:248.25pt;margin-top:.75pt;width:199pt;height:110.6pt;z-index:-2516357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" strokecolor="white [3212]">
                <v:textbox style="mso-fit-shape-to-text:t">
                  <w:txbxContent>
                    <w:p w14:paraId="285585EB" w14:textId="62C37C16" w:rsidR="005970B0" w:rsidRDefault="005970B0">
                      <w:r w:rsidRPr="005970B0">
                        <w:t>©Cyril FRÉSILLON / CNRS Photothèque</w:t>
                      </w:r>
                    </w:p>
                  </w:txbxContent>
                </v:textbox>
                <w10:wrap anchorx="margin"/>
              </v:shape>
            </w:pict>
          </mc:Fallback>
        </mc:AlternateContent>
      </w:r>
    </w:p>
    <w:p w14:paraId="6B164328" w14:textId="32A494F2" w:rsidR="005C7D67" w:rsidRDefault="005C7D67" w:rsidP="00091FE0">
      <w:pPr>
        <w:jc w:val="both"/>
        <w:rPr>
          <w:rFonts w:ascii="Arial" w:hAnsi="Arial" w:cs="Arial"/>
          <w:b/>
          <w:sz w:val="22"/>
          <w:szCs w:val="22"/>
        </w:rPr>
      </w:pPr>
    </w:p>
    <w:p w14:paraId="602C0DEB" w14:textId="191004A3" w:rsidR="00091FE0" w:rsidRPr="00D6482E" w:rsidRDefault="005C7D67" w:rsidP="00091FE0">
      <w:pPr>
        <w:jc w:val="both"/>
        <w:rPr>
          <w:rFonts w:ascii="Arial" w:hAnsi="Arial" w:cs="Arial"/>
          <w:b/>
          <w:sz w:val="22"/>
          <w:szCs w:val="22"/>
        </w:rPr>
      </w:pPr>
      <w:r>
        <w:rPr>
          <w:rFonts w:ascii="Arial" w:hAnsi="Arial" w:cs="Arial"/>
          <w:b/>
          <w:sz w:val="22"/>
          <w:szCs w:val="22"/>
        </w:rPr>
        <w:t>Note</w:t>
      </w:r>
    </w:p>
    <w:p w14:paraId="151EE0C4" w14:textId="77777777" w:rsidR="00091FE0" w:rsidRPr="00D6482E" w:rsidRDefault="007D2328" w:rsidP="00091FE0">
      <w:pPr>
        <w:jc w:val="both"/>
        <w:rPr>
          <w:rFonts w:ascii="Arial" w:hAnsi="Arial" w:cs="Arial"/>
          <w:sz w:val="24"/>
          <w:szCs w:val="24"/>
        </w:rPr>
      </w:pPr>
      <w:r>
        <w:rPr>
          <w:rFonts w:ascii="Arial" w:hAnsi="Arial" w:cs="Arial"/>
          <w:noProof/>
          <w:color w:val="488CE1" w:themeColor="background2" w:themeTint="80"/>
          <w:sz w:val="24"/>
          <w:szCs w:val="24"/>
        </w:rPr>
        <w:pict w14:anchorId="2991F9E2">
          <v:rect id="_x0000_i1025" alt="" style="width:460.7pt;height:1.5pt;mso-width-percent:0;mso-height-percent:0;mso-width-percent:0;mso-height-percent:0" o:hralign="center" o:hrstd="t" o:hrnoshade="t" o:hr="t" fillcolor="#0c3f70 [2407]" stroked="f"/>
        </w:pict>
      </w:r>
    </w:p>
    <w:p w14:paraId="598C2679" w14:textId="39169905" w:rsidR="005357C2" w:rsidRDefault="007D4AB9" w:rsidP="007D4AB9">
      <w:pPr>
        <w:spacing w:line="240" w:lineRule="auto"/>
      </w:pPr>
      <w:r>
        <w:rPr>
          <w:vertAlign w:val="superscript"/>
        </w:rPr>
        <w:footnoteRef/>
      </w:r>
      <w:r>
        <w:t xml:space="preserve"> Au sein de l’Unité de mathématiques pures et appliquées (CNRS/ENS Lyon).</w:t>
      </w:r>
    </w:p>
    <w:p w14:paraId="07ADF343" w14:textId="29CCA0DB" w:rsidR="007D4AB9" w:rsidRDefault="00AB5C79" w:rsidP="007D4AB9">
      <w:pPr>
        <w:jc w:val="both"/>
      </w:pPr>
      <w:r>
        <w:rPr>
          <w:vertAlign w:val="superscript"/>
        </w:rPr>
        <w:t>2</w:t>
      </w:r>
      <w:r w:rsidR="007D4AB9">
        <w:t xml:space="preserve"> CNRS/Université Paris-Saclay.</w:t>
      </w:r>
    </w:p>
    <w:p w14:paraId="71751645" w14:textId="1ADB791B" w:rsidR="007D4AB9" w:rsidRDefault="00AB5C79" w:rsidP="007D4AB9">
      <w:pPr>
        <w:spacing w:line="240" w:lineRule="auto"/>
      </w:pPr>
      <w:r>
        <w:rPr>
          <w:vertAlign w:val="superscript"/>
        </w:rPr>
        <w:t xml:space="preserve">3 </w:t>
      </w:r>
      <w:r w:rsidR="007D4AB9">
        <w:t>CNRS/Sorbonne Université.</w:t>
      </w:r>
    </w:p>
    <w:p w14:paraId="472CEC6B" w14:textId="77777777" w:rsidR="00ED27AD" w:rsidRPr="00D6482E" w:rsidRDefault="00ED27AD" w:rsidP="009A59CB">
      <w:pPr>
        <w:jc w:val="both"/>
        <w:rPr>
          <w:rFonts w:ascii="Arial" w:hAnsi="Arial" w:cs="Arial"/>
          <w:b/>
          <w:sz w:val="22"/>
          <w:szCs w:val="22"/>
        </w:rPr>
      </w:pPr>
    </w:p>
    <w:p w14:paraId="70ACD63B" w14:textId="3A91983F" w:rsidR="009A59CB" w:rsidRPr="00D6482E" w:rsidRDefault="009A59CB" w:rsidP="009A59CB">
      <w:pPr>
        <w:jc w:val="both"/>
        <w:rPr>
          <w:rFonts w:ascii="Arial" w:hAnsi="Arial" w:cs="Arial"/>
          <w:b/>
          <w:sz w:val="22"/>
          <w:szCs w:val="22"/>
        </w:rPr>
      </w:pPr>
      <w:r w:rsidRPr="00D6482E">
        <w:rPr>
          <w:rFonts w:ascii="Arial" w:hAnsi="Arial" w:cs="Arial"/>
          <w:b/>
          <w:sz w:val="22"/>
          <w:szCs w:val="22"/>
        </w:rPr>
        <w:t>Contact</w:t>
      </w:r>
      <w:r w:rsidR="003B5E46">
        <w:rPr>
          <w:rFonts w:ascii="Arial" w:hAnsi="Arial" w:cs="Arial"/>
          <w:b/>
          <w:sz w:val="22"/>
          <w:szCs w:val="22"/>
        </w:rPr>
        <w:t>s</w:t>
      </w:r>
    </w:p>
    <w:p w14:paraId="31A39350" w14:textId="16ACF42E" w:rsidR="009A59CB" w:rsidRPr="00D6482E" w:rsidRDefault="007D2328" w:rsidP="009A59CB">
      <w:pPr>
        <w:jc w:val="both"/>
        <w:rPr>
          <w:rFonts w:ascii="Arial" w:hAnsi="Arial" w:cs="Arial"/>
          <w:sz w:val="24"/>
          <w:szCs w:val="24"/>
        </w:rPr>
      </w:pPr>
      <w:r>
        <w:rPr>
          <w:rFonts w:ascii="Arial" w:hAnsi="Arial" w:cs="Arial"/>
          <w:noProof/>
          <w:color w:val="488CE1" w:themeColor="background2" w:themeTint="80"/>
          <w:sz w:val="24"/>
          <w:szCs w:val="24"/>
        </w:rPr>
        <w:pict w14:anchorId="3B15CDDE">
          <v:rect id="_x0000_i1026" alt="" style="width:460.7pt;height:1.5pt;mso-width-percent:0;mso-height-percent:0;mso-width-percent:0;mso-height-percent:0" o:hralign="center" o:hrstd="t" o:hrnoshade="t" o:hr="t" fillcolor="#0c3f70 [2407]" stroked="f"/>
        </w:pict>
      </w:r>
    </w:p>
    <w:p w14:paraId="737DEFFA" w14:textId="53DDF2AB" w:rsidR="00BF472F" w:rsidRDefault="00BF472F" w:rsidP="00BF472F">
      <w:pPr>
        <w:tabs>
          <w:tab w:val="left" w:pos="709"/>
        </w:tabs>
        <w:spacing w:line="240" w:lineRule="auto"/>
        <w:contextualSpacing/>
        <w:rPr>
          <w:rFonts w:ascii="Arial" w:hAnsi="Arial" w:cs="Arial"/>
        </w:rPr>
      </w:pPr>
      <w:r w:rsidRPr="00D17EED">
        <w:rPr>
          <w:rFonts w:ascii="Arial" w:hAnsi="Arial" w:cs="Arial"/>
          <w:b/>
        </w:rPr>
        <w:t xml:space="preserve">Presse CNRS </w:t>
      </w:r>
      <w:r w:rsidR="005C7D67" w:rsidRPr="00D17EED">
        <w:rPr>
          <w:rFonts w:ascii="Arial" w:hAnsi="Arial" w:cs="Arial"/>
        </w:rPr>
        <w:t>| Océane Piquet</w:t>
      </w:r>
      <w:r w:rsidRPr="00D17EED">
        <w:rPr>
          <w:rFonts w:ascii="Arial" w:hAnsi="Arial" w:cs="Arial"/>
        </w:rPr>
        <w:t xml:space="preserve"> | </w:t>
      </w:r>
      <w:r w:rsidR="005C7D67" w:rsidRPr="00596C18">
        <w:rPr>
          <w:rFonts w:ascii="Arial" w:hAnsi="Arial" w:cs="Arial"/>
          <w:b/>
        </w:rPr>
        <w:t>T +33</w:t>
      </w:r>
      <w:r w:rsidR="005C7D67" w:rsidRPr="00D17EED">
        <w:rPr>
          <w:rFonts w:ascii="Arial" w:hAnsi="Arial" w:cs="Arial"/>
          <w:b/>
        </w:rPr>
        <w:t xml:space="preserve"> 1 44 96 51 37</w:t>
      </w:r>
      <w:r w:rsidRPr="00D17EED">
        <w:rPr>
          <w:rFonts w:ascii="Arial" w:hAnsi="Arial" w:cs="Arial"/>
        </w:rPr>
        <w:t xml:space="preserve"> | </w:t>
      </w:r>
      <w:hyperlink r:id="rId13" w:history="1">
        <w:r w:rsidR="005C7D67" w:rsidRPr="00D17EED">
          <w:rPr>
            <w:rStyle w:val="Lienhypertexte"/>
            <w:rFonts w:ascii="Arial" w:hAnsi="Arial" w:cs="Arial"/>
          </w:rPr>
          <w:t>oceane.piquet@cnrs.fr</w:t>
        </w:r>
      </w:hyperlink>
      <w:r>
        <w:rPr>
          <w:rFonts w:ascii="Arial" w:hAnsi="Arial" w:cs="Arial"/>
        </w:rPr>
        <w:t xml:space="preserve">  </w:t>
      </w:r>
    </w:p>
    <w:p w14:paraId="189A5364" w14:textId="77777777" w:rsidR="00BF472F" w:rsidRDefault="00BF472F" w:rsidP="004712CA">
      <w:pPr>
        <w:tabs>
          <w:tab w:val="left" w:pos="709"/>
        </w:tabs>
        <w:rPr>
          <w:rFonts w:ascii="Arial" w:hAnsi="Arial" w:cs="Arial"/>
        </w:rPr>
      </w:pPr>
    </w:p>
    <w:p w14:paraId="23A5EA97" w14:textId="30082664" w:rsidR="003D536A" w:rsidRPr="00012249" w:rsidRDefault="003D536A" w:rsidP="00012249">
      <w:pPr>
        <w:rPr>
          <w:rFonts w:ascii="Arial" w:hAnsi="Arial" w:cs="Arial"/>
        </w:rPr>
      </w:pPr>
    </w:p>
    <w:sectPr w:rsidR="003D536A" w:rsidRPr="00012249" w:rsidSect="00907587">
      <w:headerReference w:type="even" r:id="rId14"/>
      <w:headerReference w:type="default" r:id="rId15"/>
      <w:footerReference w:type="even" r:id="rId16"/>
      <w:footerReference w:type="default" r:id="rId17"/>
      <w:headerReference w:type="first" r:id="rId18"/>
      <w:footerReference w:type="first" r:id="rId19"/>
      <w:type w:val="continuous"/>
      <w:pgSz w:w="11906" w:h="16838" w:code="9"/>
      <w:pgMar w:top="2056" w:right="1558" w:bottom="1021" w:left="1134" w:header="284" w:footer="28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EB9EC4E" w14:textId="77777777" w:rsidR="007D2328" w:rsidRDefault="007D2328" w:rsidP="00F51D4C">
      <w:r>
        <w:separator/>
      </w:r>
    </w:p>
  </w:endnote>
  <w:endnote w:type="continuationSeparator" w:id="0">
    <w:p w14:paraId="1B9F4154" w14:textId="77777777" w:rsidR="007D2328" w:rsidRDefault="007D2328" w:rsidP="00F51D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Tahoma">
    <w:panose1 w:val="020B0604030504040204"/>
    <w:charset w:val="00"/>
    <w:family w:val="swiss"/>
    <w:pitch w:val="variable"/>
    <w:sig w:usb0="E1002EFF" w:usb1="C000605B" w:usb2="00000029" w:usb3="00000000" w:csb0="000101FF" w:csb1="00000000"/>
  </w:font>
  <w:font w:name="Minion Pro">
    <w:altName w:val="Cambria Math"/>
    <w:panose1 w:val="00000000000000000000"/>
    <w:charset w:val="00"/>
    <w:family w:val="roman"/>
    <w:notTrueType/>
    <w:pitch w:val="variable"/>
    <w:sig w:usb0="60000287" w:usb1="00000001" w:usb2="00000000" w:usb3="00000000" w:csb0="0000019F" w:csb1="00000000"/>
  </w:font>
  <w:font w:name="Times">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2AFF" w:usb1="4000ACFF" w:usb2="00000001"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8C1F10" w14:textId="77777777" w:rsidR="006E2ED3" w:rsidRDefault="006E2ED3">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BA9E47" w14:textId="77777777" w:rsidR="00792113" w:rsidRDefault="007D544A">
    <w:pPr>
      <w:pStyle w:val="Pieddepage"/>
    </w:pPr>
    <w:r>
      <w:rPr>
        <w:noProof/>
        <w:lang w:eastAsia="fr-FR"/>
      </w:rPr>
      <mc:AlternateContent>
        <mc:Choice Requires="wpg">
          <w:drawing>
            <wp:anchor distT="0" distB="0" distL="114300" distR="114300" simplePos="0" relativeHeight="251668480" behindDoc="0" locked="0" layoutInCell="1" allowOverlap="1" wp14:anchorId="0EC418C4" wp14:editId="13F6C224">
              <wp:simplePos x="0" y="0"/>
              <wp:positionH relativeFrom="page">
                <wp:posOffset>5166360</wp:posOffset>
              </wp:positionH>
              <wp:positionV relativeFrom="page">
                <wp:posOffset>9072880</wp:posOffset>
              </wp:positionV>
              <wp:extent cx="2037600" cy="1256400"/>
              <wp:effectExtent l="0" t="0" r="1270" b="1270"/>
              <wp:wrapNone/>
              <wp:docPr id="9" name="Groupe 9"/>
              <wp:cNvGraphicFramePr/>
              <a:graphic xmlns:a="http://schemas.openxmlformats.org/drawingml/2006/main">
                <a:graphicData uri="http://schemas.microsoft.com/office/word/2010/wordprocessingGroup">
                  <wpg:wgp>
                    <wpg:cNvGrpSpPr/>
                    <wpg:grpSpPr>
                      <a:xfrm>
                        <a:off x="0" y="0"/>
                        <a:ext cx="2037600" cy="1256400"/>
                        <a:chOff x="0" y="0"/>
                        <a:chExt cx="2040255" cy="1259840"/>
                      </a:xfrm>
                    </wpg:grpSpPr>
                    <wps:wsp>
                      <wps:cNvPr id="10" name="Rectangle 10"/>
                      <wps:cNvSpPr/>
                      <wps:spPr>
                        <a:xfrm>
                          <a:off x="1752600" y="0"/>
                          <a:ext cx="287655" cy="1259840"/>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Rectangle 11"/>
                      <wps:cNvSpPr/>
                      <wps:spPr>
                        <a:xfrm>
                          <a:off x="0" y="857250"/>
                          <a:ext cx="2037080" cy="39941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Rectangle 12"/>
                      <wps:cNvSpPr/>
                      <wps:spPr>
                        <a:xfrm>
                          <a:off x="1752600" y="857250"/>
                          <a:ext cx="287655" cy="399415"/>
                        </a:xfrm>
                        <a:prstGeom prst="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1C4C023" id="Groupe 9" o:spid="_x0000_s1026" style="position:absolute;margin-left:406.8pt;margin-top:714.4pt;width:160.45pt;height:98.95pt;z-index:251668480;mso-position-horizontal-relative:page;mso-position-vertical-relative:page;mso-width-relative:margin;mso-height-relative:margin" coordsize="20402,12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">
              <v:rect id="Rectangle 10" o:spid="_x0000_s1027" style="position:absolute;left:17526;width:2876;height:125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" fillcolor="#3978bc [3209]" stroked="f" strokeweight="2pt"/>
              <v:rect id="Rectangle 11" o:spid="_x0000_s1028" style="position:absolute;top:8572;width:20370;height:39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" fillcolor="#5fbedc [3215]" stroked="f" strokeweight="2pt"/>
              <v:rect id="Rectangle 12" o:spid="_x0000_s1029" style="position:absolute;left:17526;top:8572;width:2876;height:39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" fillcolor="#0f69b4 [3208]" stroked="f" strokeweight="2pt"/>
              <w10:wrap anchorx="page" anchory="page"/>
            </v:group>
          </w:pict>
        </mc:Fallback>
      </mc:AlternateContent>
    </w:r>
  </w:p>
  <w:p w14:paraId="3856FBE9" w14:textId="77777777" w:rsidR="007D544A" w:rsidRDefault="007D544A">
    <w:pPr>
      <w:pStyle w:val="Pieddepage"/>
    </w:pPr>
  </w:p>
  <w:p w14:paraId="7C0AE59E" w14:textId="77777777" w:rsidR="007D544A" w:rsidRDefault="007D544A">
    <w:pPr>
      <w:pStyle w:val="Pieddepage"/>
    </w:pPr>
  </w:p>
  <w:p w14:paraId="4917E5A5" w14:textId="77777777" w:rsidR="007D544A" w:rsidRDefault="007D544A">
    <w:pPr>
      <w:pStyle w:val="Pieddepage"/>
    </w:pPr>
  </w:p>
  <w:p w14:paraId="34D1BF89" w14:textId="77777777" w:rsidR="007D544A" w:rsidRDefault="007D544A">
    <w:pPr>
      <w:pStyle w:val="Pieddepage"/>
    </w:pPr>
  </w:p>
  <w:p w14:paraId="6DADC761" w14:textId="77777777" w:rsidR="007D544A" w:rsidRDefault="007D544A">
    <w:pPr>
      <w:pStyle w:val="Pieddepage"/>
    </w:pPr>
  </w:p>
  <w:p w14:paraId="3EC6C18F" w14:textId="77777777" w:rsidR="007D544A" w:rsidRDefault="007D544A">
    <w:pPr>
      <w:pStyle w:val="Pieddepage"/>
    </w:pPr>
  </w:p>
  <w:p w14:paraId="69FC6563" w14:textId="77777777" w:rsidR="007D544A" w:rsidRDefault="007D544A">
    <w:pPr>
      <w:pStyle w:val="Pieddepage"/>
    </w:pPr>
  </w:p>
  <w:p w14:paraId="12CA6A06" w14:textId="77777777" w:rsidR="007D544A" w:rsidRDefault="007D544A">
    <w:pPr>
      <w:pStyle w:val="Pieddepage"/>
    </w:pPr>
  </w:p>
  <w:p w14:paraId="7A522099" w14:textId="77777777" w:rsidR="007D544A" w:rsidRDefault="007D544A">
    <w:pPr>
      <w:pStyle w:val="Pieddepage"/>
    </w:pPr>
  </w:p>
  <w:p w14:paraId="3BB9852B" w14:textId="77777777" w:rsidR="007D544A" w:rsidRDefault="007D544A">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D90818" w14:textId="77777777" w:rsidR="00792113" w:rsidRDefault="007D544A">
    <w:pPr>
      <w:pStyle w:val="Pieddepage"/>
    </w:pPr>
    <w:r>
      <w:rPr>
        <w:noProof/>
        <w:lang w:eastAsia="fr-FR"/>
      </w:rPr>
      <mc:AlternateContent>
        <mc:Choice Requires="wpg">
          <w:drawing>
            <wp:anchor distT="0" distB="0" distL="114300" distR="114300" simplePos="0" relativeHeight="251666432" behindDoc="0" locked="0" layoutInCell="1" allowOverlap="1" wp14:anchorId="45C569F5" wp14:editId="417EC08F">
              <wp:simplePos x="0" y="0"/>
              <wp:positionH relativeFrom="page">
                <wp:posOffset>5166360</wp:posOffset>
              </wp:positionH>
              <wp:positionV relativeFrom="page">
                <wp:posOffset>9072880</wp:posOffset>
              </wp:positionV>
              <wp:extent cx="2037600" cy="1256400"/>
              <wp:effectExtent l="0" t="0" r="1270" b="1270"/>
              <wp:wrapNone/>
              <wp:docPr id="7" name="Groupe 7"/>
              <wp:cNvGraphicFramePr/>
              <a:graphic xmlns:a="http://schemas.openxmlformats.org/drawingml/2006/main">
                <a:graphicData uri="http://schemas.microsoft.com/office/word/2010/wordprocessingGroup">
                  <wpg:wgp>
                    <wpg:cNvGrpSpPr/>
                    <wpg:grpSpPr>
                      <a:xfrm>
                        <a:off x="0" y="0"/>
                        <a:ext cx="2037600" cy="1256400"/>
                        <a:chOff x="0" y="0"/>
                        <a:chExt cx="2040255" cy="1259840"/>
                      </a:xfrm>
                    </wpg:grpSpPr>
                    <wps:wsp>
                      <wps:cNvPr id="5" name="Rectangle 3"/>
                      <wps:cNvSpPr/>
                      <wps:spPr>
                        <a:xfrm>
                          <a:off x="1752600" y="0"/>
                          <a:ext cx="287655" cy="1259840"/>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Rectangle 4"/>
                      <wps:cNvSpPr/>
                      <wps:spPr>
                        <a:xfrm>
                          <a:off x="0" y="857250"/>
                          <a:ext cx="2037080" cy="39941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Rectangle 6"/>
                      <wps:cNvSpPr/>
                      <wps:spPr>
                        <a:xfrm>
                          <a:off x="1752600" y="857250"/>
                          <a:ext cx="287655" cy="399415"/>
                        </a:xfrm>
                        <a:prstGeom prst="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08FC424" id="Groupe 7" o:spid="_x0000_s1026" style="position:absolute;margin-left:406.8pt;margin-top:714.4pt;width:160.45pt;height:98.95pt;z-index:251666432;mso-position-horizontal-relative:page;mso-position-vertical-relative:page;mso-width-relative:margin;mso-height-relative:margin" coordsize="20402,12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">
              <v:rect id="Rectangle 3" o:spid="_x0000_s1027" style="position:absolute;left:17526;width:2876;height:125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" fillcolor="#3978bc [3209]" stroked="f" strokeweight="2pt"/>
              <v:rect id="Rectangle 4" o:spid="_x0000_s1028" style="position:absolute;top:8572;width:20370;height:39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" fillcolor="#5fbedc [3215]" stroked="f" strokeweight="2pt"/>
              <v:rect id="Rectangle 6" o:spid="_x0000_s1029" style="position:absolute;left:17526;top:8572;width:2876;height:39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" fillcolor="#0f69b4 [3208]" stroked="f" strokeweight="2pt"/>
              <w10:wrap anchorx="page" anchory="page"/>
            </v:group>
          </w:pict>
        </mc:Fallback>
      </mc:AlternateContent>
    </w:r>
  </w:p>
  <w:p w14:paraId="62185A8E" w14:textId="77777777" w:rsidR="00792113" w:rsidRDefault="00792113">
    <w:pPr>
      <w:pStyle w:val="Pieddepage"/>
    </w:pPr>
  </w:p>
  <w:p w14:paraId="5B56F19F" w14:textId="77777777" w:rsidR="00792113" w:rsidRDefault="00792113">
    <w:pPr>
      <w:pStyle w:val="Pieddepage"/>
    </w:pPr>
  </w:p>
  <w:p w14:paraId="31803A27" w14:textId="77777777" w:rsidR="00792113" w:rsidRDefault="00792113">
    <w:pPr>
      <w:pStyle w:val="Pieddepage"/>
    </w:pPr>
  </w:p>
  <w:p w14:paraId="1F43B865" w14:textId="77777777" w:rsidR="00792113" w:rsidRDefault="00792113">
    <w:pPr>
      <w:pStyle w:val="Pieddepage"/>
    </w:pPr>
  </w:p>
  <w:p w14:paraId="0405C673" w14:textId="77777777" w:rsidR="00792113" w:rsidRDefault="00792113">
    <w:pPr>
      <w:pStyle w:val="Pieddepage"/>
    </w:pPr>
  </w:p>
  <w:p w14:paraId="6C9ACF64" w14:textId="77777777" w:rsidR="00792113" w:rsidRDefault="00792113">
    <w:pPr>
      <w:pStyle w:val="Pieddepage"/>
    </w:pPr>
  </w:p>
  <w:p w14:paraId="0A131037" w14:textId="77777777" w:rsidR="00792113" w:rsidRDefault="00792113">
    <w:pPr>
      <w:pStyle w:val="Pieddepage"/>
    </w:pPr>
  </w:p>
  <w:p w14:paraId="1861BC37" w14:textId="77777777" w:rsidR="00792113" w:rsidRDefault="00792113">
    <w:pPr>
      <w:pStyle w:val="Pieddepage"/>
    </w:pPr>
  </w:p>
  <w:p w14:paraId="787E403A" w14:textId="77777777" w:rsidR="00792113" w:rsidRDefault="00792113">
    <w:pPr>
      <w:pStyle w:val="Pieddepage"/>
    </w:pPr>
  </w:p>
  <w:p w14:paraId="1E72DE65" w14:textId="77777777" w:rsidR="00792113" w:rsidRDefault="00792113">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CCBB2C7" w14:textId="77777777" w:rsidR="007D2328" w:rsidRDefault="007D2328" w:rsidP="00F51D4C">
      <w:r>
        <w:separator/>
      </w:r>
    </w:p>
  </w:footnote>
  <w:footnote w:type="continuationSeparator" w:id="0">
    <w:p w14:paraId="6DAC4E7D" w14:textId="77777777" w:rsidR="007D2328" w:rsidRDefault="007D2328" w:rsidP="00F51D4C">
      <w:r>
        <w:continuationSeparator/>
      </w:r>
    </w:p>
  </w:footnote>
  <w:footnote w:id="1">
    <w:p w14:paraId="396C9FE8" w14:textId="42BB9EA6" w:rsidR="00AB5C79" w:rsidRDefault="005C4A12">
      <w:pPr>
        <w:pStyle w:val="Notedebasdepage"/>
      </w:pPr>
      <w:r w:rsidRPr="005C4A12">
        <w:rPr>
          <w:noProof/>
          <w:lang w:eastAsia="fr-FR"/>
        </w:rPr>
        <w:drawing>
          <wp:inline distT="0" distB="0" distL="0" distR="0" wp14:anchorId="4245AE79" wp14:editId="5ED594D5">
            <wp:extent cx="2338070" cy="267335"/>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38070" cy="267335"/>
                    </a:xfrm>
                    <a:prstGeom prst="rect">
                      <a:avLst/>
                    </a:prstGeom>
                    <a:noFill/>
                    <a:ln>
                      <a:noFill/>
                    </a:ln>
                  </pic:spPr>
                </pic:pic>
              </a:graphicData>
            </a:graphic>
          </wp:inline>
        </w:drawing>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6AA735" w14:textId="77777777" w:rsidR="006E2ED3" w:rsidRDefault="006E2ED3">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83CE06" w14:textId="77777777" w:rsidR="006E2ED3" w:rsidRDefault="006E2ED3">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87B343" w14:textId="0EDD83B5" w:rsidR="00792113" w:rsidRDefault="007D2328">
    <w:pPr>
      <w:pStyle w:val="En-tte"/>
    </w:pPr>
    <w:r>
      <w:pict w14:anchorId="167AB4E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460.45pt;height:298.2pt">
          <v:imagedata r:id="rId1" o:title="logo curie"/>
        </v:shape>
      </w:pict>
    </w:r>
  </w:p>
  <w:p w14:paraId="44F50135" w14:textId="77777777" w:rsidR="00792113" w:rsidRDefault="00352948">
    <w:pPr>
      <w:pStyle w:val="En-tte"/>
    </w:pPr>
    <w:r>
      <w:rPr>
        <w:noProof/>
        <w:lang w:eastAsia="fr-FR"/>
      </w:rPr>
      <w:drawing>
        <wp:anchor distT="0" distB="0" distL="114300" distR="114300" simplePos="0" relativeHeight="251670528" behindDoc="1" locked="0" layoutInCell="1" allowOverlap="1" wp14:anchorId="7C82959F" wp14:editId="38B2FDF5">
          <wp:simplePos x="0" y="0"/>
          <wp:positionH relativeFrom="page">
            <wp:posOffset>720090</wp:posOffset>
          </wp:positionH>
          <wp:positionV relativeFrom="page">
            <wp:posOffset>478790</wp:posOffset>
          </wp:positionV>
          <wp:extent cx="899795" cy="899795"/>
          <wp:effectExtent l="0" t="0" r="0" b="0"/>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2">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H relativeFrom="margin">
            <wp14:pctWidth>0</wp14:pctWidth>
          </wp14:sizeRelH>
          <wp14:sizeRelV relativeFrom="margin">
            <wp14:pctHeight>0</wp14:pctHeight>
          </wp14:sizeRelV>
        </wp:anchor>
      </w:drawing>
    </w:r>
  </w:p>
  <w:p w14:paraId="063C2F5D" w14:textId="77777777" w:rsidR="00792113" w:rsidRDefault="00792113">
    <w:pPr>
      <w:pStyle w:val="En-tte"/>
    </w:pPr>
  </w:p>
  <w:p w14:paraId="4DF1C5D8" w14:textId="77777777" w:rsidR="00792113" w:rsidRDefault="00792113">
    <w:pPr>
      <w:pStyle w:val="En-tte"/>
    </w:pPr>
  </w:p>
  <w:p w14:paraId="4F3FDF1C" w14:textId="5FAA4230" w:rsidR="00792113" w:rsidRDefault="00792113">
    <w:pPr>
      <w:pStyle w:val="En-tte"/>
    </w:pPr>
  </w:p>
  <w:p w14:paraId="605F27BC" w14:textId="5EE7DE6E" w:rsidR="00792113" w:rsidRDefault="00792113">
    <w:pPr>
      <w:pStyle w:val="En-tte"/>
    </w:pPr>
  </w:p>
  <w:p w14:paraId="3D844D16" w14:textId="77777777" w:rsidR="00792113" w:rsidRDefault="00792113">
    <w:pPr>
      <w:pStyle w:val="En-tte"/>
    </w:pPr>
  </w:p>
  <w:p w14:paraId="178E0D27" w14:textId="77777777" w:rsidR="00792113" w:rsidRDefault="00792113" w:rsidP="00825CF7">
    <w:pPr>
      <w:pStyle w:val="En-tte"/>
      <w:spacing w:line="100" w:lineRule="exact"/>
    </w:pPr>
  </w:p>
  <w:p w14:paraId="3F9B4192" w14:textId="77777777" w:rsidR="00907587" w:rsidRDefault="00907587" w:rsidP="00825CF7">
    <w:pPr>
      <w:pStyle w:val="En-tte"/>
      <w:spacing w:line="100" w:lineRule="exact"/>
    </w:pPr>
  </w:p>
  <w:p w14:paraId="422F64EA" w14:textId="77777777" w:rsidR="00907587" w:rsidRDefault="00907587" w:rsidP="00825CF7">
    <w:pPr>
      <w:pStyle w:val="En-tte"/>
      <w:spacing w:line="100" w:lineRule="exact"/>
    </w:pPr>
  </w:p>
  <w:p w14:paraId="2F3F4DE9" w14:textId="77777777" w:rsidR="00907587" w:rsidRDefault="00907587" w:rsidP="00825CF7">
    <w:pPr>
      <w:pStyle w:val="En-tte"/>
      <w:spacing w:line="100" w:lineRule="exact"/>
    </w:pPr>
  </w:p>
  <w:p w14:paraId="2A9CA283" w14:textId="77777777" w:rsidR="00907587" w:rsidRDefault="00907587" w:rsidP="00825CF7">
    <w:pPr>
      <w:pStyle w:val="En-tte"/>
      <w:spacing w:line="100" w:lineRule="exact"/>
    </w:pPr>
  </w:p>
  <w:p w14:paraId="56133E46" w14:textId="77777777" w:rsidR="00907587" w:rsidRDefault="00907587" w:rsidP="00825CF7">
    <w:pPr>
      <w:pStyle w:val="En-tte"/>
      <w:spacing w:line="100" w:lineRule="exact"/>
    </w:pPr>
  </w:p>
  <w:p w14:paraId="3B48F698" w14:textId="77777777" w:rsidR="00907587" w:rsidRDefault="00907587" w:rsidP="00825CF7">
    <w:pPr>
      <w:pStyle w:val="En-tte"/>
      <w:spacing w:line="100" w:lineRule="exac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67A4778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D3202DE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359054F8"/>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8EE434D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A906B9A4"/>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BE48ED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3418E8E0"/>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BBA9D7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22A691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582060C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283B34"/>
    <w:multiLevelType w:val="hybridMultilevel"/>
    <w:tmpl w:val="38D247C4"/>
    <w:lvl w:ilvl="0" w:tplc="B2A01450">
      <w:start w:val="1"/>
      <w:numFmt w:val="bullet"/>
      <w:pStyle w:val="Textepuce1"/>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3E61BB0"/>
    <w:multiLevelType w:val="hybridMultilevel"/>
    <w:tmpl w:val="BF0E0564"/>
    <w:lvl w:ilvl="0" w:tplc="26084D9E">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17EF5D8F"/>
    <w:multiLevelType w:val="hybridMultilevel"/>
    <w:tmpl w:val="24425444"/>
    <w:lvl w:ilvl="0" w:tplc="2B247D56">
      <w:start w:val="1"/>
      <w:numFmt w:val="bullet"/>
      <w:lvlText w:val=""/>
      <w:lvlJc w:val="left"/>
      <w:pPr>
        <w:ind w:left="465" w:hanging="358"/>
      </w:pPr>
      <w:rPr>
        <w:rFonts w:ascii="Symbol" w:eastAsia="Symbol" w:hAnsi="Symbol" w:hint="default"/>
        <w:w w:val="99"/>
        <w:sz w:val="20"/>
        <w:szCs w:val="20"/>
      </w:rPr>
    </w:lvl>
    <w:lvl w:ilvl="1" w:tplc="D1681CE2">
      <w:start w:val="1"/>
      <w:numFmt w:val="bullet"/>
      <w:lvlText w:val="•"/>
      <w:lvlJc w:val="left"/>
      <w:pPr>
        <w:ind w:left="1361" w:hanging="358"/>
      </w:pPr>
      <w:rPr>
        <w:rFonts w:hint="default"/>
      </w:rPr>
    </w:lvl>
    <w:lvl w:ilvl="2" w:tplc="69AEACD0">
      <w:start w:val="1"/>
      <w:numFmt w:val="bullet"/>
      <w:lvlText w:val="•"/>
      <w:lvlJc w:val="left"/>
      <w:pPr>
        <w:ind w:left="2258" w:hanging="358"/>
      </w:pPr>
      <w:rPr>
        <w:rFonts w:hint="default"/>
      </w:rPr>
    </w:lvl>
    <w:lvl w:ilvl="3" w:tplc="22882936">
      <w:start w:val="1"/>
      <w:numFmt w:val="bullet"/>
      <w:lvlText w:val="•"/>
      <w:lvlJc w:val="left"/>
      <w:pPr>
        <w:ind w:left="3154" w:hanging="358"/>
      </w:pPr>
      <w:rPr>
        <w:rFonts w:hint="default"/>
      </w:rPr>
    </w:lvl>
    <w:lvl w:ilvl="4" w:tplc="561600F8">
      <w:start w:val="1"/>
      <w:numFmt w:val="bullet"/>
      <w:lvlText w:val="•"/>
      <w:lvlJc w:val="left"/>
      <w:pPr>
        <w:ind w:left="4051" w:hanging="358"/>
      </w:pPr>
      <w:rPr>
        <w:rFonts w:hint="default"/>
      </w:rPr>
    </w:lvl>
    <w:lvl w:ilvl="5" w:tplc="65C48EFC">
      <w:start w:val="1"/>
      <w:numFmt w:val="bullet"/>
      <w:lvlText w:val="•"/>
      <w:lvlJc w:val="left"/>
      <w:pPr>
        <w:ind w:left="4947" w:hanging="358"/>
      </w:pPr>
      <w:rPr>
        <w:rFonts w:hint="default"/>
      </w:rPr>
    </w:lvl>
    <w:lvl w:ilvl="6" w:tplc="BD2609B6">
      <w:start w:val="1"/>
      <w:numFmt w:val="bullet"/>
      <w:lvlText w:val="•"/>
      <w:lvlJc w:val="left"/>
      <w:pPr>
        <w:ind w:left="5844" w:hanging="358"/>
      </w:pPr>
      <w:rPr>
        <w:rFonts w:hint="default"/>
      </w:rPr>
    </w:lvl>
    <w:lvl w:ilvl="7" w:tplc="0ECAD89E">
      <w:start w:val="1"/>
      <w:numFmt w:val="bullet"/>
      <w:lvlText w:val="•"/>
      <w:lvlJc w:val="left"/>
      <w:pPr>
        <w:ind w:left="6740" w:hanging="358"/>
      </w:pPr>
      <w:rPr>
        <w:rFonts w:hint="default"/>
      </w:rPr>
    </w:lvl>
    <w:lvl w:ilvl="8" w:tplc="9D1A63D0">
      <w:start w:val="1"/>
      <w:numFmt w:val="bullet"/>
      <w:lvlText w:val="•"/>
      <w:lvlJc w:val="left"/>
      <w:pPr>
        <w:ind w:left="7637" w:hanging="358"/>
      </w:pPr>
      <w:rPr>
        <w:rFonts w:hint="default"/>
      </w:rPr>
    </w:lvl>
  </w:abstractNum>
  <w:abstractNum w:abstractNumId="13" w15:restartNumberingAfterBreak="0">
    <w:nsid w:val="322D362D"/>
    <w:multiLevelType w:val="hybridMultilevel"/>
    <w:tmpl w:val="53B0DA3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55556FF1"/>
    <w:multiLevelType w:val="multilevel"/>
    <w:tmpl w:val="96640B32"/>
    <w:lvl w:ilvl="0">
      <w:start w:val="1"/>
      <w:numFmt w:val="none"/>
      <w:suff w:val="nothing"/>
      <w:lvlText w:val="%1"/>
      <w:lvlJc w:val="left"/>
      <w:pPr>
        <w:ind w:left="0" w:firstLine="0"/>
      </w:pPr>
      <w:rPr>
        <w:rFonts w:hint="default"/>
      </w:rPr>
    </w:lvl>
    <w:lvl w:ilvl="1">
      <w:start w:val="1"/>
      <w:numFmt w:val="none"/>
      <w:pStyle w:val="Titre2"/>
      <w:suff w:val="nothing"/>
      <w:lvlText w:val="%1"/>
      <w:lvlJc w:val="left"/>
      <w:pPr>
        <w:ind w:left="0" w:firstLine="0"/>
      </w:pPr>
      <w:rPr>
        <w:rFonts w:hint="default"/>
      </w:rPr>
    </w:lvl>
    <w:lvl w:ilvl="2">
      <w:start w:val="1"/>
      <w:numFmt w:val="decimal"/>
      <w:pStyle w:val="Titre3"/>
      <w:suff w:val="space"/>
      <w:lvlText w:val="%1%3."/>
      <w:lvlJc w:val="left"/>
      <w:pPr>
        <w:ind w:left="0" w:firstLine="0"/>
      </w:pPr>
      <w:rPr>
        <w:rFonts w:hint="default"/>
      </w:rPr>
    </w:lvl>
    <w:lvl w:ilvl="3">
      <w:start w:val="1"/>
      <w:numFmt w:val="decimal"/>
      <w:pStyle w:val="Titre4"/>
      <w:suff w:val="space"/>
      <w:lvlText w:val="%1%3.%4."/>
      <w:lvlJc w:val="left"/>
      <w:pPr>
        <w:ind w:left="0" w:firstLine="0"/>
      </w:pPr>
      <w:rPr>
        <w:rFonts w:hint="default"/>
      </w:rPr>
    </w:lvl>
    <w:lvl w:ilvl="4">
      <w:start w:val="1"/>
      <w:numFmt w:val="decimal"/>
      <w:pStyle w:val="Titre5"/>
      <w:lvlText w:val="%1.%2.%3.%4.%5"/>
      <w:lvlJc w:val="left"/>
      <w:pPr>
        <w:ind w:left="1008" w:hanging="1008"/>
      </w:pPr>
      <w:rPr>
        <w:rFonts w:hint="default"/>
      </w:rPr>
    </w:lvl>
    <w:lvl w:ilvl="5">
      <w:start w:val="1"/>
      <w:numFmt w:val="decimal"/>
      <w:pStyle w:val="Titre6"/>
      <w:lvlText w:val="%1.%2.%3.%4.%5.%6"/>
      <w:lvlJc w:val="left"/>
      <w:pPr>
        <w:ind w:left="1152" w:hanging="1152"/>
      </w:pPr>
      <w:rPr>
        <w:rFonts w:hint="default"/>
      </w:rPr>
    </w:lvl>
    <w:lvl w:ilvl="6">
      <w:start w:val="1"/>
      <w:numFmt w:val="decimal"/>
      <w:pStyle w:val="Titre7"/>
      <w:lvlText w:val="%1.%2.%3.%4.%5.%6.%7"/>
      <w:lvlJc w:val="left"/>
      <w:pPr>
        <w:ind w:left="1296" w:hanging="1296"/>
      </w:pPr>
      <w:rPr>
        <w:rFonts w:hint="default"/>
      </w:rPr>
    </w:lvl>
    <w:lvl w:ilvl="7">
      <w:start w:val="1"/>
      <w:numFmt w:val="decimal"/>
      <w:pStyle w:val="Titre8"/>
      <w:lvlText w:val="%1.%2.%3.%4.%5.%6.%7.%8"/>
      <w:lvlJc w:val="left"/>
      <w:pPr>
        <w:ind w:left="1440" w:hanging="1440"/>
      </w:pPr>
      <w:rPr>
        <w:rFonts w:hint="default"/>
      </w:rPr>
    </w:lvl>
    <w:lvl w:ilvl="8">
      <w:start w:val="1"/>
      <w:numFmt w:val="decimal"/>
      <w:pStyle w:val="Titre9"/>
      <w:lvlText w:val="%1.%2.%3.%4.%5.%6.%7.%8.%9"/>
      <w:lvlJc w:val="left"/>
      <w:pPr>
        <w:ind w:left="1584" w:hanging="1584"/>
      </w:pPr>
      <w:rPr>
        <w:rFonts w:hint="default"/>
      </w:rPr>
    </w:lvl>
  </w:abstractNum>
  <w:abstractNum w:abstractNumId="15" w15:restartNumberingAfterBreak="0">
    <w:nsid w:val="566241A6"/>
    <w:multiLevelType w:val="multilevel"/>
    <w:tmpl w:val="7C681D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15:restartNumberingAfterBreak="0">
    <w:nsid w:val="7C0E02E6"/>
    <w:multiLevelType w:val="multilevel"/>
    <w:tmpl w:val="22322D5E"/>
    <w:lvl w:ilvl="0">
      <w:start w:val="1"/>
      <w:numFmt w:val="none"/>
      <w:suff w:val="nothing"/>
      <w:lvlText w:val="%1"/>
      <w:lvlJc w:val="left"/>
      <w:pPr>
        <w:ind w:left="0" w:firstLine="0"/>
      </w:pPr>
      <w:rPr>
        <w:rFonts w:hint="default"/>
      </w:rPr>
    </w:lvl>
    <w:lvl w:ilvl="1">
      <w:start w:val="1"/>
      <w:numFmt w:val="none"/>
      <w:suff w:val="nothing"/>
      <w:lvlText w:val="%2"/>
      <w:lvlJc w:val="left"/>
      <w:pPr>
        <w:ind w:left="0" w:firstLine="0"/>
      </w:pPr>
      <w:rPr>
        <w:rFonts w:hint="default"/>
      </w:rPr>
    </w:lvl>
    <w:lvl w:ilvl="2">
      <w:start w:val="1"/>
      <w:numFmt w:val="decimal"/>
      <w:suff w:val="space"/>
      <w:lvlText w:val="%3."/>
      <w:lvlJc w:val="left"/>
      <w:pPr>
        <w:ind w:left="0" w:firstLine="0"/>
      </w:pPr>
      <w:rPr>
        <w:rFonts w:hint="default"/>
      </w:rPr>
    </w:lvl>
    <w:lvl w:ilvl="3">
      <w:start w:val="1"/>
      <w:numFmt w:val="lowerLetter"/>
      <w:lvlText w:val="%4)"/>
      <w:lvlJc w:val="left"/>
      <w:pPr>
        <w:ind w:left="216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17" w15:restartNumberingAfterBreak="0">
    <w:nsid w:val="7F89784B"/>
    <w:multiLevelType w:val="hybridMultilevel"/>
    <w:tmpl w:val="7ADE118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8"/>
  </w:num>
  <w:num w:numId="2">
    <w:abstractNumId w:val="3"/>
  </w:num>
  <w:num w:numId="3">
    <w:abstractNumId w:val="2"/>
  </w:num>
  <w:num w:numId="4">
    <w:abstractNumId w:val="1"/>
  </w:num>
  <w:num w:numId="5">
    <w:abstractNumId w:val="0"/>
  </w:num>
  <w:num w:numId="6">
    <w:abstractNumId w:val="9"/>
  </w:num>
  <w:num w:numId="7">
    <w:abstractNumId w:val="7"/>
  </w:num>
  <w:num w:numId="8">
    <w:abstractNumId w:val="6"/>
  </w:num>
  <w:num w:numId="9">
    <w:abstractNumId w:val="5"/>
  </w:num>
  <w:num w:numId="10">
    <w:abstractNumId w:val="4"/>
  </w:num>
  <w:num w:numId="11">
    <w:abstractNumId w:val="10"/>
  </w:num>
  <w:num w:numId="12">
    <w:abstractNumId w:val="14"/>
  </w:num>
  <w:num w:numId="13">
    <w:abstractNumId w:val="16"/>
  </w:num>
  <w:num w:numId="14">
    <w:abstractNumId w:val="11"/>
  </w:num>
  <w:num w:numId="1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17"/>
  </w:num>
  <w:num w:numId="1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activeWritingStyle w:appName="MSWord" w:lang="fr-FR" w:vendorID="64" w:dllVersion="131078" w:nlCheck="1" w:checkStyle="0"/>
  <w:activeWritingStyle w:appName="MSWord" w:lang="en-US" w:vendorID="64" w:dllVersion="131078" w:nlCheck="1" w:checkStyle="1"/>
  <w:activeWritingStyle w:appName="MSWord" w:lang="en-GB" w:vendorID="64" w:dllVersion="131078" w:nlCheck="1" w:checkStyle="1"/>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356A1"/>
    <w:rsid w:val="000011F4"/>
    <w:rsid w:val="00005A28"/>
    <w:rsid w:val="00012249"/>
    <w:rsid w:val="0002429D"/>
    <w:rsid w:val="000356A1"/>
    <w:rsid w:val="00035DCE"/>
    <w:rsid w:val="00053DFE"/>
    <w:rsid w:val="0006101B"/>
    <w:rsid w:val="00072B49"/>
    <w:rsid w:val="00073F27"/>
    <w:rsid w:val="00084D19"/>
    <w:rsid w:val="000872F2"/>
    <w:rsid w:val="00091FE0"/>
    <w:rsid w:val="00092DDA"/>
    <w:rsid w:val="000C5DA0"/>
    <w:rsid w:val="000C711B"/>
    <w:rsid w:val="000D0BD9"/>
    <w:rsid w:val="000D270A"/>
    <w:rsid w:val="000D27AB"/>
    <w:rsid w:val="000F5B9F"/>
    <w:rsid w:val="00100442"/>
    <w:rsid w:val="001025DC"/>
    <w:rsid w:val="00115FFF"/>
    <w:rsid w:val="00117BEB"/>
    <w:rsid w:val="00156337"/>
    <w:rsid w:val="001608C8"/>
    <w:rsid w:val="0018022D"/>
    <w:rsid w:val="001A3B94"/>
    <w:rsid w:val="001C43BB"/>
    <w:rsid w:val="001D0796"/>
    <w:rsid w:val="001D6203"/>
    <w:rsid w:val="001E3059"/>
    <w:rsid w:val="001E6ABF"/>
    <w:rsid w:val="001F4C32"/>
    <w:rsid w:val="002019AB"/>
    <w:rsid w:val="00216EA8"/>
    <w:rsid w:val="0022180D"/>
    <w:rsid w:val="00237CBF"/>
    <w:rsid w:val="00262990"/>
    <w:rsid w:val="00286BBA"/>
    <w:rsid w:val="002910FE"/>
    <w:rsid w:val="00291C08"/>
    <w:rsid w:val="002A312F"/>
    <w:rsid w:val="002B2D02"/>
    <w:rsid w:val="002C7CEC"/>
    <w:rsid w:val="002D300B"/>
    <w:rsid w:val="00311AC2"/>
    <w:rsid w:val="003218FE"/>
    <w:rsid w:val="00323EFC"/>
    <w:rsid w:val="00333E45"/>
    <w:rsid w:val="00352948"/>
    <w:rsid w:val="00353A14"/>
    <w:rsid w:val="00370CC5"/>
    <w:rsid w:val="00380D55"/>
    <w:rsid w:val="003910D2"/>
    <w:rsid w:val="003A22CE"/>
    <w:rsid w:val="003B5E46"/>
    <w:rsid w:val="003C172E"/>
    <w:rsid w:val="003C6148"/>
    <w:rsid w:val="003C7C34"/>
    <w:rsid w:val="003D536A"/>
    <w:rsid w:val="003D57F4"/>
    <w:rsid w:val="003E45BC"/>
    <w:rsid w:val="00411EF6"/>
    <w:rsid w:val="00441878"/>
    <w:rsid w:val="004712CA"/>
    <w:rsid w:val="004713C3"/>
    <w:rsid w:val="004902F1"/>
    <w:rsid w:val="004926F2"/>
    <w:rsid w:val="005035AB"/>
    <w:rsid w:val="005232F9"/>
    <w:rsid w:val="005357C2"/>
    <w:rsid w:val="0054769D"/>
    <w:rsid w:val="00547A71"/>
    <w:rsid w:val="00550AF2"/>
    <w:rsid w:val="005511EF"/>
    <w:rsid w:val="00561E00"/>
    <w:rsid w:val="00571AF0"/>
    <w:rsid w:val="00576F99"/>
    <w:rsid w:val="00584B64"/>
    <w:rsid w:val="00586D38"/>
    <w:rsid w:val="00596C18"/>
    <w:rsid w:val="005970B0"/>
    <w:rsid w:val="005B1FE0"/>
    <w:rsid w:val="005B3A3C"/>
    <w:rsid w:val="005C4A12"/>
    <w:rsid w:val="005C7D67"/>
    <w:rsid w:val="005E4AC8"/>
    <w:rsid w:val="005E5042"/>
    <w:rsid w:val="005F4490"/>
    <w:rsid w:val="005F55EC"/>
    <w:rsid w:val="006062BA"/>
    <w:rsid w:val="00611B3F"/>
    <w:rsid w:val="00654874"/>
    <w:rsid w:val="00671145"/>
    <w:rsid w:val="00673B85"/>
    <w:rsid w:val="006801C5"/>
    <w:rsid w:val="00685A91"/>
    <w:rsid w:val="00691EBC"/>
    <w:rsid w:val="006A51C9"/>
    <w:rsid w:val="006B108E"/>
    <w:rsid w:val="006C296F"/>
    <w:rsid w:val="006E2ED3"/>
    <w:rsid w:val="006F538E"/>
    <w:rsid w:val="006F5DE7"/>
    <w:rsid w:val="006F6CA1"/>
    <w:rsid w:val="006F7EC7"/>
    <w:rsid w:val="00701B79"/>
    <w:rsid w:val="00705FE6"/>
    <w:rsid w:val="00714696"/>
    <w:rsid w:val="00731887"/>
    <w:rsid w:val="007415A8"/>
    <w:rsid w:val="0074277F"/>
    <w:rsid w:val="00747F12"/>
    <w:rsid w:val="00792113"/>
    <w:rsid w:val="007A4A17"/>
    <w:rsid w:val="007D2328"/>
    <w:rsid w:val="007D4AB9"/>
    <w:rsid w:val="007D544A"/>
    <w:rsid w:val="007E48D1"/>
    <w:rsid w:val="007E7B22"/>
    <w:rsid w:val="007F4C4F"/>
    <w:rsid w:val="00814BB4"/>
    <w:rsid w:val="00820FB2"/>
    <w:rsid w:val="00825CF7"/>
    <w:rsid w:val="008430BC"/>
    <w:rsid w:val="00843A2D"/>
    <w:rsid w:val="00851BE6"/>
    <w:rsid w:val="008B6260"/>
    <w:rsid w:val="008D56D9"/>
    <w:rsid w:val="008F3555"/>
    <w:rsid w:val="00907587"/>
    <w:rsid w:val="009113F5"/>
    <w:rsid w:val="00913CA4"/>
    <w:rsid w:val="0092700B"/>
    <w:rsid w:val="0092746C"/>
    <w:rsid w:val="009538F7"/>
    <w:rsid w:val="00962526"/>
    <w:rsid w:val="00971591"/>
    <w:rsid w:val="009764FA"/>
    <w:rsid w:val="009A005D"/>
    <w:rsid w:val="009A59CB"/>
    <w:rsid w:val="009B3D36"/>
    <w:rsid w:val="009D40FE"/>
    <w:rsid w:val="009E1749"/>
    <w:rsid w:val="009E195A"/>
    <w:rsid w:val="009E2AF5"/>
    <w:rsid w:val="00A0120A"/>
    <w:rsid w:val="00A02620"/>
    <w:rsid w:val="00A064B5"/>
    <w:rsid w:val="00A06889"/>
    <w:rsid w:val="00A1708E"/>
    <w:rsid w:val="00A648C6"/>
    <w:rsid w:val="00A87E5B"/>
    <w:rsid w:val="00AB0868"/>
    <w:rsid w:val="00AB5C79"/>
    <w:rsid w:val="00AC1D54"/>
    <w:rsid w:val="00AF2F10"/>
    <w:rsid w:val="00B04075"/>
    <w:rsid w:val="00B520FB"/>
    <w:rsid w:val="00B53D5D"/>
    <w:rsid w:val="00B57222"/>
    <w:rsid w:val="00B6100C"/>
    <w:rsid w:val="00B8029A"/>
    <w:rsid w:val="00BF472F"/>
    <w:rsid w:val="00C2126C"/>
    <w:rsid w:val="00C26358"/>
    <w:rsid w:val="00C30949"/>
    <w:rsid w:val="00C37142"/>
    <w:rsid w:val="00C6042C"/>
    <w:rsid w:val="00C77D73"/>
    <w:rsid w:val="00CA5614"/>
    <w:rsid w:val="00CA7810"/>
    <w:rsid w:val="00CB1CDC"/>
    <w:rsid w:val="00CB6692"/>
    <w:rsid w:val="00CC05F9"/>
    <w:rsid w:val="00D10553"/>
    <w:rsid w:val="00D17EED"/>
    <w:rsid w:val="00D2133B"/>
    <w:rsid w:val="00D332A7"/>
    <w:rsid w:val="00D34059"/>
    <w:rsid w:val="00D57ABD"/>
    <w:rsid w:val="00D6482E"/>
    <w:rsid w:val="00D71E47"/>
    <w:rsid w:val="00D80E71"/>
    <w:rsid w:val="00D97DFA"/>
    <w:rsid w:val="00DA2FBF"/>
    <w:rsid w:val="00DA3D1E"/>
    <w:rsid w:val="00DB2103"/>
    <w:rsid w:val="00DF66AA"/>
    <w:rsid w:val="00E06E75"/>
    <w:rsid w:val="00E14497"/>
    <w:rsid w:val="00E15135"/>
    <w:rsid w:val="00E21E22"/>
    <w:rsid w:val="00E230C1"/>
    <w:rsid w:val="00E3310B"/>
    <w:rsid w:val="00E34CFC"/>
    <w:rsid w:val="00E369AE"/>
    <w:rsid w:val="00E7513B"/>
    <w:rsid w:val="00E91182"/>
    <w:rsid w:val="00EA4D1F"/>
    <w:rsid w:val="00EC4D4D"/>
    <w:rsid w:val="00ED27AD"/>
    <w:rsid w:val="00F16798"/>
    <w:rsid w:val="00F22185"/>
    <w:rsid w:val="00F26730"/>
    <w:rsid w:val="00F43FDD"/>
    <w:rsid w:val="00F51D4C"/>
    <w:rsid w:val="00F52D98"/>
    <w:rsid w:val="00F537A6"/>
    <w:rsid w:val="00F60941"/>
    <w:rsid w:val="00F6327D"/>
    <w:rsid w:val="00F67C7D"/>
    <w:rsid w:val="00F8347B"/>
    <w:rsid w:val="00F83F57"/>
    <w:rsid w:val="00F9721D"/>
    <w:rsid w:val="00FA1E79"/>
    <w:rsid w:val="00FB6B37"/>
    <w:rsid w:val="00FE0390"/>
    <w:rsid w:val="00FE3F9E"/>
  </w:rsids>
  <m:mathPr>
    <m:mathFont m:val="Cambria Math"/>
    <m:brkBin m:val="before"/>
    <m:brkBinSub m:val="--"/>
    <m:smallFrac m:val="0"/>
    <m:dispDef/>
    <m:lMargin m:val="0"/>
    <m:rMargin m:val="0"/>
    <m:defJc m:val="centerGroup"/>
    <m:wrapIndent m:val="1440"/>
    <m:intLim m:val="subSup"/>
    <m:naryLim m:val="undOvr"/>
  </m:mathPr>
  <w:themeFontLang w:val="fr-FR"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64BFEFC"/>
  <w15:docId w15:val="{667F07D1-E9DC-41E2-87FD-3F40801803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lang w:val="fr-FR" w:eastAsia="en-US" w:bidi="ar-SA"/>
      </w:rPr>
    </w:rPrDefault>
    <w:pPrDefault>
      <w:pPr>
        <w:spacing w:line="240" w:lineRule="atLeast"/>
      </w:pPr>
    </w:pPrDefault>
  </w:docDefaults>
  <w:latentStyles w:defLockedState="0" w:defUIPriority="99" w:defSemiHidden="0" w:defUnhideWhenUsed="0" w:defQFormat="0" w:count="371">
    <w:lsdException w:name="Normal" w:uiPriority="0" w:qFormat="1"/>
    <w:lsdException w:name="heading 1" w:uiPriority="9"/>
    <w:lsdException w:name="heading 2" w:semiHidden="1" w:uiPriority="9"/>
    <w:lsdException w:name="heading 3" w:semiHidden="1" w:uiPriority="9" w:qFormat="1"/>
    <w:lsdException w:name="heading 4" w:semiHidden="1" w:uiPriority="9" w:qFormat="1"/>
    <w:lsdException w:name="heading 5" w:semiHidden="1" w:uiPriority="9" w:qFormat="1"/>
    <w:lsdException w:name="heading 6" w:semiHidden="1"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80D55"/>
  </w:style>
  <w:style w:type="paragraph" w:styleId="Titre1">
    <w:name w:val="heading 1"/>
    <w:basedOn w:val="Normal"/>
    <w:next w:val="Normal"/>
    <w:link w:val="Titre1Car"/>
    <w:uiPriority w:val="9"/>
    <w:semiHidden/>
    <w:rsid w:val="00FA1E79"/>
    <w:pPr>
      <w:keepNext/>
      <w:keepLines/>
      <w:spacing w:before="180" w:after="240" w:line="280" w:lineRule="atLeast"/>
      <w:outlineLvl w:val="0"/>
    </w:pPr>
    <w:rPr>
      <w:rFonts w:asciiTheme="majorHAnsi" w:eastAsiaTheme="majorEastAsia" w:hAnsiTheme="majorHAnsi" w:cstheme="majorBidi"/>
      <w:b/>
      <w:bCs/>
      <w:sz w:val="28"/>
      <w:szCs w:val="28"/>
      <w:u w:val="single"/>
    </w:rPr>
  </w:style>
  <w:style w:type="paragraph" w:styleId="Titre2">
    <w:name w:val="heading 2"/>
    <w:basedOn w:val="Normal"/>
    <w:next w:val="Normal"/>
    <w:link w:val="Titre2Car"/>
    <w:uiPriority w:val="9"/>
    <w:semiHidden/>
    <w:rsid w:val="00FA1E79"/>
    <w:pPr>
      <w:keepNext/>
      <w:keepLines/>
      <w:numPr>
        <w:ilvl w:val="1"/>
        <w:numId w:val="12"/>
      </w:numPr>
      <w:spacing w:before="300" w:line="220" w:lineRule="atLeast"/>
      <w:outlineLvl w:val="1"/>
    </w:pPr>
    <w:rPr>
      <w:rFonts w:asciiTheme="majorHAnsi" w:eastAsiaTheme="majorEastAsia" w:hAnsiTheme="majorHAnsi" w:cstheme="majorBidi"/>
      <w:b/>
      <w:bCs/>
      <w:sz w:val="22"/>
    </w:rPr>
  </w:style>
  <w:style w:type="paragraph" w:styleId="Titre3">
    <w:name w:val="heading 3"/>
    <w:basedOn w:val="Normal"/>
    <w:next w:val="Normal"/>
    <w:link w:val="Titre3Car"/>
    <w:uiPriority w:val="9"/>
    <w:semiHidden/>
    <w:qFormat/>
    <w:rsid w:val="00FA1E79"/>
    <w:pPr>
      <w:keepNext/>
      <w:keepLines/>
      <w:numPr>
        <w:ilvl w:val="2"/>
        <w:numId w:val="12"/>
      </w:numPr>
      <w:spacing w:before="160" w:after="60" w:line="220" w:lineRule="atLeast"/>
      <w:outlineLvl w:val="2"/>
    </w:pPr>
    <w:rPr>
      <w:rFonts w:asciiTheme="majorHAnsi" w:eastAsiaTheme="majorEastAsia" w:hAnsiTheme="majorHAnsi" w:cstheme="majorBidi"/>
      <w:b/>
      <w:bCs/>
      <w:sz w:val="18"/>
      <w:szCs w:val="18"/>
    </w:rPr>
  </w:style>
  <w:style w:type="paragraph" w:styleId="Titre4">
    <w:name w:val="heading 4"/>
    <w:basedOn w:val="Normal"/>
    <w:next w:val="Normal"/>
    <w:link w:val="Titre4Car"/>
    <w:uiPriority w:val="9"/>
    <w:semiHidden/>
    <w:qFormat/>
    <w:rsid w:val="00FA1E79"/>
    <w:pPr>
      <w:keepNext/>
      <w:keepLines/>
      <w:numPr>
        <w:ilvl w:val="3"/>
        <w:numId w:val="12"/>
      </w:numPr>
      <w:spacing w:before="160" w:after="60" w:line="260" w:lineRule="atLeast"/>
      <w:outlineLvl w:val="3"/>
    </w:pPr>
    <w:rPr>
      <w:rFonts w:asciiTheme="majorHAnsi" w:eastAsiaTheme="majorEastAsia" w:hAnsiTheme="majorHAnsi" w:cstheme="majorBidi"/>
      <w:b/>
      <w:bCs/>
      <w:iCs/>
      <w:sz w:val="18"/>
      <w:szCs w:val="18"/>
    </w:rPr>
  </w:style>
  <w:style w:type="paragraph" w:styleId="Titre5">
    <w:name w:val="heading 5"/>
    <w:basedOn w:val="Normal"/>
    <w:next w:val="Normal"/>
    <w:link w:val="Titre5Car"/>
    <w:uiPriority w:val="9"/>
    <w:semiHidden/>
    <w:qFormat/>
    <w:rsid w:val="00FA1E79"/>
    <w:pPr>
      <w:keepNext/>
      <w:keepLines/>
      <w:numPr>
        <w:ilvl w:val="4"/>
        <w:numId w:val="12"/>
      </w:numPr>
      <w:spacing w:before="200" w:line="260" w:lineRule="atLeast"/>
      <w:outlineLvl w:val="4"/>
    </w:pPr>
    <w:rPr>
      <w:rFonts w:asciiTheme="majorHAnsi" w:eastAsiaTheme="majorEastAsia" w:hAnsiTheme="majorHAnsi" w:cstheme="majorBidi"/>
      <w:color w:val="061325" w:themeColor="accent1" w:themeShade="7F"/>
      <w:sz w:val="18"/>
      <w:szCs w:val="18"/>
    </w:rPr>
  </w:style>
  <w:style w:type="paragraph" w:styleId="Titre6">
    <w:name w:val="heading 6"/>
    <w:basedOn w:val="Normal"/>
    <w:next w:val="Normal"/>
    <w:link w:val="Titre6Car"/>
    <w:uiPriority w:val="9"/>
    <w:semiHidden/>
    <w:qFormat/>
    <w:rsid w:val="00FA1E79"/>
    <w:pPr>
      <w:keepNext/>
      <w:keepLines/>
      <w:numPr>
        <w:ilvl w:val="5"/>
        <w:numId w:val="12"/>
      </w:numPr>
      <w:spacing w:before="200" w:line="260" w:lineRule="atLeast"/>
      <w:outlineLvl w:val="5"/>
    </w:pPr>
    <w:rPr>
      <w:rFonts w:asciiTheme="majorHAnsi" w:eastAsiaTheme="majorEastAsia" w:hAnsiTheme="majorHAnsi" w:cstheme="majorBidi"/>
      <w:i/>
      <w:iCs/>
      <w:color w:val="061325" w:themeColor="accent1" w:themeShade="7F"/>
      <w:sz w:val="18"/>
      <w:szCs w:val="18"/>
    </w:rPr>
  </w:style>
  <w:style w:type="paragraph" w:styleId="Titre7">
    <w:name w:val="heading 7"/>
    <w:basedOn w:val="Normal"/>
    <w:next w:val="Normal"/>
    <w:link w:val="Titre7Car"/>
    <w:uiPriority w:val="9"/>
    <w:semiHidden/>
    <w:qFormat/>
    <w:rsid w:val="00FA1E79"/>
    <w:pPr>
      <w:keepNext/>
      <w:keepLines/>
      <w:numPr>
        <w:ilvl w:val="6"/>
        <w:numId w:val="12"/>
      </w:numPr>
      <w:spacing w:before="200" w:line="260" w:lineRule="atLeast"/>
      <w:outlineLvl w:val="6"/>
    </w:pPr>
    <w:rPr>
      <w:rFonts w:asciiTheme="majorHAnsi" w:eastAsiaTheme="majorEastAsia" w:hAnsiTheme="majorHAnsi" w:cstheme="majorBidi"/>
      <w:i/>
      <w:iCs/>
      <w:color w:val="404040" w:themeColor="text1" w:themeTint="BF"/>
      <w:sz w:val="18"/>
      <w:szCs w:val="18"/>
    </w:rPr>
  </w:style>
  <w:style w:type="paragraph" w:styleId="Titre8">
    <w:name w:val="heading 8"/>
    <w:basedOn w:val="Normal"/>
    <w:next w:val="Normal"/>
    <w:link w:val="Titre8Car"/>
    <w:uiPriority w:val="9"/>
    <w:semiHidden/>
    <w:qFormat/>
    <w:rsid w:val="00FA1E79"/>
    <w:pPr>
      <w:keepNext/>
      <w:keepLines/>
      <w:numPr>
        <w:ilvl w:val="7"/>
        <w:numId w:val="12"/>
      </w:numPr>
      <w:spacing w:before="200" w:line="260" w:lineRule="atLeast"/>
      <w:outlineLvl w:val="7"/>
    </w:pPr>
    <w:rPr>
      <w:rFonts w:asciiTheme="majorHAnsi" w:eastAsiaTheme="majorEastAsia" w:hAnsiTheme="majorHAnsi" w:cstheme="majorBidi"/>
      <w:color w:val="404040" w:themeColor="text1" w:themeTint="BF"/>
    </w:rPr>
  </w:style>
  <w:style w:type="paragraph" w:styleId="Titre9">
    <w:name w:val="heading 9"/>
    <w:basedOn w:val="Normal"/>
    <w:next w:val="Normal"/>
    <w:link w:val="Titre9Car"/>
    <w:uiPriority w:val="9"/>
    <w:semiHidden/>
    <w:qFormat/>
    <w:rsid w:val="00FA1E79"/>
    <w:pPr>
      <w:keepNext/>
      <w:keepLines/>
      <w:numPr>
        <w:ilvl w:val="8"/>
        <w:numId w:val="12"/>
      </w:numPr>
      <w:spacing w:before="200" w:line="260" w:lineRule="atLeast"/>
      <w:outlineLvl w:val="8"/>
    </w:pPr>
    <w:rPr>
      <w:rFonts w:asciiTheme="majorHAnsi" w:eastAsiaTheme="majorEastAsia" w:hAnsiTheme="majorHAnsi" w:cstheme="majorBidi"/>
      <w:i/>
      <w:iCs/>
      <w:color w:val="404040" w:themeColor="text1" w:themeTint="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link w:val="En-tteCar"/>
    <w:uiPriority w:val="99"/>
    <w:unhideWhenUsed/>
    <w:rsid w:val="002019AB"/>
    <w:pPr>
      <w:spacing w:line="240" w:lineRule="exact"/>
    </w:pPr>
  </w:style>
  <w:style w:type="character" w:customStyle="1" w:styleId="En-tteCar">
    <w:name w:val="En-tête Car"/>
    <w:basedOn w:val="Policepardfaut"/>
    <w:link w:val="En-tte"/>
    <w:uiPriority w:val="99"/>
    <w:rsid w:val="002019AB"/>
    <w:rPr>
      <w:sz w:val="20"/>
    </w:rPr>
  </w:style>
  <w:style w:type="paragraph" w:styleId="Pieddepage">
    <w:name w:val="footer"/>
    <w:link w:val="PieddepageCar"/>
    <w:uiPriority w:val="99"/>
    <w:unhideWhenUsed/>
    <w:rsid w:val="003C7C34"/>
    <w:pPr>
      <w:spacing w:line="240" w:lineRule="exact"/>
    </w:pPr>
  </w:style>
  <w:style w:type="character" w:customStyle="1" w:styleId="PieddepageCar">
    <w:name w:val="Pied de page Car"/>
    <w:basedOn w:val="Policepardfaut"/>
    <w:link w:val="Pieddepage"/>
    <w:uiPriority w:val="99"/>
    <w:rsid w:val="003C7C34"/>
    <w:rPr>
      <w:sz w:val="20"/>
    </w:rPr>
  </w:style>
  <w:style w:type="paragraph" w:styleId="Textedebulles">
    <w:name w:val="Balloon Text"/>
    <w:basedOn w:val="Normal"/>
    <w:link w:val="TextedebullesCar"/>
    <w:uiPriority w:val="99"/>
    <w:semiHidden/>
    <w:unhideWhenUsed/>
    <w:rsid w:val="006B108E"/>
    <w:pPr>
      <w:spacing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6B108E"/>
    <w:rPr>
      <w:rFonts w:ascii="Tahoma" w:hAnsi="Tahoma" w:cs="Tahoma"/>
      <w:sz w:val="16"/>
      <w:szCs w:val="16"/>
    </w:rPr>
  </w:style>
  <w:style w:type="table" w:styleId="Grilledutableau">
    <w:name w:val="Table Grid"/>
    <w:basedOn w:val="TableauNormal"/>
    <w:uiPriority w:val="59"/>
    <w:rsid w:val="009625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styleId="Paragraphedeliste">
    <w:name w:val="List Paragraph"/>
    <w:basedOn w:val="Normal"/>
    <w:uiPriority w:val="34"/>
    <w:semiHidden/>
    <w:rsid w:val="00FA1E79"/>
    <w:pPr>
      <w:ind w:left="720"/>
      <w:contextualSpacing/>
    </w:pPr>
  </w:style>
  <w:style w:type="character" w:customStyle="1" w:styleId="Titre1Car">
    <w:name w:val="Titre 1 Car"/>
    <w:basedOn w:val="Policepardfaut"/>
    <w:link w:val="Titre1"/>
    <w:uiPriority w:val="9"/>
    <w:semiHidden/>
    <w:rsid w:val="00611B3F"/>
    <w:rPr>
      <w:rFonts w:asciiTheme="majorHAnsi" w:eastAsiaTheme="majorEastAsia" w:hAnsiTheme="majorHAnsi" w:cstheme="majorBidi"/>
      <w:b/>
      <w:bCs/>
      <w:sz w:val="28"/>
      <w:szCs w:val="28"/>
      <w:u w:val="single"/>
    </w:rPr>
  </w:style>
  <w:style w:type="character" w:customStyle="1" w:styleId="Titre2Car">
    <w:name w:val="Titre 2 Car"/>
    <w:basedOn w:val="Policepardfaut"/>
    <w:link w:val="Titre2"/>
    <w:uiPriority w:val="9"/>
    <w:semiHidden/>
    <w:rsid w:val="00962526"/>
    <w:rPr>
      <w:rFonts w:asciiTheme="majorHAnsi" w:eastAsiaTheme="majorEastAsia" w:hAnsiTheme="majorHAnsi" w:cstheme="majorBidi"/>
      <w:b/>
      <w:bCs/>
    </w:rPr>
  </w:style>
  <w:style w:type="character" w:customStyle="1" w:styleId="Titre3Car">
    <w:name w:val="Titre 3 Car"/>
    <w:basedOn w:val="Policepardfaut"/>
    <w:link w:val="Titre3"/>
    <w:uiPriority w:val="9"/>
    <w:semiHidden/>
    <w:rsid w:val="00962526"/>
    <w:rPr>
      <w:rFonts w:asciiTheme="majorHAnsi" w:eastAsiaTheme="majorEastAsia" w:hAnsiTheme="majorHAnsi" w:cstheme="majorBidi"/>
      <w:b/>
      <w:bCs/>
      <w:sz w:val="18"/>
      <w:szCs w:val="18"/>
    </w:rPr>
  </w:style>
  <w:style w:type="character" w:customStyle="1" w:styleId="Titre4Car">
    <w:name w:val="Titre 4 Car"/>
    <w:basedOn w:val="Policepardfaut"/>
    <w:link w:val="Titre4"/>
    <w:uiPriority w:val="9"/>
    <w:semiHidden/>
    <w:rsid w:val="00962526"/>
    <w:rPr>
      <w:rFonts w:asciiTheme="majorHAnsi" w:eastAsiaTheme="majorEastAsia" w:hAnsiTheme="majorHAnsi" w:cstheme="majorBidi"/>
      <w:b/>
      <w:bCs/>
      <w:iCs/>
      <w:sz w:val="18"/>
      <w:szCs w:val="18"/>
    </w:rPr>
  </w:style>
  <w:style w:type="character" w:customStyle="1" w:styleId="Titre5Car">
    <w:name w:val="Titre 5 Car"/>
    <w:basedOn w:val="Policepardfaut"/>
    <w:link w:val="Titre5"/>
    <w:uiPriority w:val="9"/>
    <w:semiHidden/>
    <w:rsid w:val="00FA1E79"/>
    <w:rPr>
      <w:rFonts w:asciiTheme="majorHAnsi" w:eastAsiaTheme="majorEastAsia" w:hAnsiTheme="majorHAnsi" w:cstheme="majorBidi"/>
      <w:color w:val="061325" w:themeColor="accent1" w:themeShade="7F"/>
      <w:sz w:val="18"/>
      <w:szCs w:val="18"/>
    </w:rPr>
  </w:style>
  <w:style w:type="character" w:customStyle="1" w:styleId="Titre6Car">
    <w:name w:val="Titre 6 Car"/>
    <w:basedOn w:val="Policepardfaut"/>
    <w:link w:val="Titre6"/>
    <w:uiPriority w:val="9"/>
    <w:semiHidden/>
    <w:rsid w:val="00FA1E79"/>
    <w:rPr>
      <w:rFonts w:asciiTheme="majorHAnsi" w:eastAsiaTheme="majorEastAsia" w:hAnsiTheme="majorHAnsi" w:cstheme="majorBidi"/>
      <w:i/>
      <w:iCs/>
      <w:color w:val="061325" w:themeColor="accent1" w:themeShade="7F"/>
      <w:sz w:val="18"/>
      <w:szCs w:val="18"/>
    </w:rPr>
  </w:style>
  <w:style w:type="character" w:customStyle="1" w:styleId="Titre7Car">
    <w:name w:val="Titre 7 Car"/>
    <w:basedOn w:val="Policepardfaut"/>
    <w:link w:val="Titre7"/>
    <w:uiPriority w:val="9"/>
    <w:semiHidden/>
    <w:rsid w:val="00FA1E79"/>
    <w:rPr>
      <w:rFonts w:asciiTheme="majorHAnsi" w:eastAsiaTheme="majorEastAsia" w:hAnsiTheme="majorHAnsi" w:cstheme="majorBidi"/>
      <w:i/>
      <w:iCs/>
      <w:color w:val="404040" w:themeColor="text1" w:themeTint="BF"/>
      <w:sz w:val="18"/>
      <w:szCs w:val="18"/>
    </w:rPr>
  </w:style>
  <w:style w:type="character" w:customStyle="1" w:styleId="Titre8Car">
    <w:name w:val="Titre 8 Car"/>
    <w:basedOn w:val="Policepardfaut"/>
    <w:link w:val="Titre8"/>
    <w:uiPriority w:val="9"/>
    <w:semiHidden/>
    <w:rsid w:val="00FA1E79"/>
    <w:rPr>
      <w:rFonts w:asciiTheme="majorHAnsi" w:eastAsiaTheme="majorEastAsia" w:hAnsiTheme="majorHAnsi" w:cstheme="majorBidi"/>
      <w:color w:val="404040" w:themeColor="text1" w:themeTint="BF"/>
      <w:sz w:val="20"/>
      <w:szCs w:val="20"/>
    </w:rPr>
  </w:style>
  <w:style w:type="character" w:customStyle="1" w:styleId="Titre9Car">
    <w:name w:val="Titre 9 Car"/>
    <w:basedOn w:val="Policepardfaut"/>
    <w:link w:val="Titre9"/>
    <w:uiPriority w:val="9"/>
    <w:semiHidden/>
    <w:rsid w:val="00FA1E79"/>
    <w:rPr>
      <w:rFonts w:asciiTheme="majorHAnsi" w:eastAsiaTheme="majorEastAsia" w:hAnsiTheme="majorHAnsi" w:cstheme="majorBidi"/>
      <w:i/>
      <w:iCs/>
      <w:color w:val="404040" w:themeColor="text1" w:themeTint="BF"/>
      <w:sz w:val="20"/>
      <w:szCs w:val="20"/>
    </w:rPr>
  </w:style>
  <w:style w:type="paragraph" w:customStyle="1" w:styleId="Textepuce1">
    <w:name w:val="Texte puce 1"/>
    <w:basedOn w:val="Paragraphedeliste"/>
    <w:semiHidden/>
    <w:rsid w:val="00FA1E79"/>
    <w:pPr>
      <w:numPr>
        <w:numId w:val="11"/>
      </w:numPr>
      <w:spacing w:line="260" w:lineRule="atLeast"/>
      <w:ind w:left="142" w:hanging="142"/>
    </w:pPr>
    <w:rPr>
      <w:sz w:val="18"/>
      <w:szCs w:val="18"/>
    </w:rPr>
  </w:style>
  <w:style w:type="paragraph" w:customStyle="1" w:styleId="intituldestinataire">
    <w:name w:val="intitulé destinataire"/>
    <w:basedOn w:val="Normal"/>
    <w:qFormat/>
    <w:rsid w:val="007A4A17"/>
    <w:pPr>
      <w:framePr w:wrap="around" w:hAnchor="margin" w:yAlign="top"/>
      <w:spacing w:line="250" w:lineRule="exact"/>
    </w:pPr>
    <w:rPr>
      <w:rFonts w:cstheme="minorHAnsi"/>
      <w:b/>
      <w:sz w:val="21"/>
      <w:szCs w:val="21"/>
    </w:rPr>
  </w:style>
  <w:style w:type="paragraph" w:customStyle="1" w:styleId="Adressebasdepage">
    <w:name w:val="Adresse bas de page"/>
    <w:basedOn w:val="Normal"/>
    <w:qFormat/>
    <w:rsid w:val="00F43FDD"/>
    <w:pPr>
      <w:framePr w:w="5670" w:h="284" w:wrap="notBeside" w:hAnchor="margin" w:yAlign="bottom" w:anchorLock="1"/>
      <w:spacing w:line="250" w:lineRule="exact"/>
    </w:pPr>
    <w:rPr>
      <w:sz w:val="21"/>
      <w:szCs w:val="21"/>
    </w:rPr>
  </w:style>
  <w:style w:type="paragraph" w:customStyle="1" w:styleId="Paragraphestandard">
    <w:name w:val="[Paragraphe standard]"/>
    <w:basedOn w:val="Normal"/>
    <w:uiPriority w:val="99"/>
    <w:rsid w:val="00907587"/>
    <w:pPr>
      <w:autoSpaceDE w:val="0"/>
      <w:autoSpaceDN w:val="0"/>
      <w:adjustRightInd w:val="0"/>
      <w:spacing w:line="288" w:lineRule="auto"/>
      <w:textAlignment w:val="center"/>
    </w:pPr>
    <w:rPr>
      <w:rFonts w:ascii="Minion Pro" w:hAnsi="Minion Pro" w:cs="Minion Pro"/>
      <w:color w:val="000000"/>
      <w:sz w:val="24"/>
      <w:szCs w:val="24"/>
    </w:rPr>
  </w:style>
  <w:style w:type="paragraph" w:customStyle="1" w:styleId="Contenudecadre">
    <w:name w:val="Contenu de cadre"/>
    <w:basedOn w:val="Normal"/>
    <w:qFormat/>
    <w:rsid w:val="00C77D73"/>
    <w:pPr>
      <w:spacing w:line="240" w:lineRule="auto"/>
    </w:pPr>
    <w:rPr>
      <w:rFonts w:ascii="Times" w:eastAsia="Times" w:hAnsi="Times" w:cs="Times New Roman"/>
      <w:sz w:val="24"/>
      <w:lang w:eastAsia="fr-FR"/>
    </w:rPr>
  </w:style>
  <w:style w:type="paragraph" w:styleId="Notedebasdepage">
    <w:name w:val="footnote text"/>
    <w:basedOn w:val="Normal"/>
    <w:link w:val="NotedebasdepageCar"/>
    <w:uiPriority w:val="99"/>
    <w:semiHidden/>
    <w:unhideWhenUsed/>
    <w:rsid w:val="00C77D73"/>
    <w:pPr>
      <w:spacing w:line="240" w:lineRule="auto"/>
    </w:pPr>
  </w:style>
  <w:style w:type="character" w:customStyle="1" w:styleId="NotedebasdepageCar">
    <w:name w:val="Note de bas de page Car"/>
    <w:basedOn w:val="Policepardfaut"/>
    <w:link w:val="Notedebasdepage"/>
    <w:uiPriority w:val="99"/>
    <w:semiHidden/>
    <w:rsid w:val="00C77D73"/>
  </w:style>
  <w:style w:type="character" w:styleId="Appelnotedebasdep">
    <w:name w:val="footnote reference"/>
    <w:basedOn w:val="Policepardfaut"/>
    <w:uiPriority w:val="99"/>
    <w:semiHidden/>
    <w:unhideWhenUsed/>
    <w:rsid w:val="00C77D73"/>
    <w:rPr>
      <w:vertAlign w:val="superscript"/>
    </w:rPr>
  </w:style>
  <w:style w:type="character" w:customStyle="1" w:styleId="LienInternet">
    <w:name w:val="Lien Internet"/>
    <w:basedOn w:val="Policepardfaut"/>
    <w:semiHidden/>
    <w:rsid w:val="003D536A"/>
    <w:rPr>
      <w:color w:val="0000FF"/>
      <w:u w:val="single"/>
    </w:rPr>
  </w:style>
  <w:style w:type="character" w:styleId="Lienhypertexte">
    <w:name w:val="Hyperlink"/>
    <w:basedOn w:val="Policepardfaut"/>
    <w:unhideWhenUsed/>
    <w:rsid w:val="003D536A"/>
    <w:rPr>
      <w:color w:val="000000" w:themeColor="hyperlink"/>
      <w:u w:val="single"/>
    </w:rPr>
  </w:style>
  <w:style w:type="paragraph" w:styleId="NormalWeb">
    <w:name w:val="Normal (Web)"/>
    <w:basedOn w:val="Normal"/>
    <w:uiPriority w:val="99"/>
    <w:semiHidden/>
    <w:unhideWhenUsed/>
    <w:rsid w:val="009A59CB"/>
    <w:pPr>
      <w:spacing w:before="100" w:beforeAutospacing="1" w:after="100" w:afterAutospacing="1" w:line="240" w:lineRule="auto"/>
    </w:pPr>
    <w:rPr>
      <w:rFonts w:ascii="Times New Roman" w:hAnsi="Times New Roman" w:cs="Times New Roman"/>
      <w:sz w:val="24"/>
      <w:szCs w:val="24"/>
      <w:lang w:eastAsia="fr-FR"/>
    </w:rPr>
  </w:style>
  <w:style w:type="character" w:customStyle="1" w:styleId="field">
    <w:name w:val="field"/>
    <w:basedOn w:val="Policepardfaut"/>
    <w:rsid w:val="009A59CB"/>
  </w:style>
  <w:style w:type="character" w:styleId="Accentuation">
    <w:name w:val="Emphasis"/>
    <w:basedOn w:val="Policepardfaut"/>
    <w:uiPriority w:val="20"/>
    <w:qFormat/>
    <w:rsid w:val="009A59CB"/>
    <w:rPr>
      <w:i/>
      <w:iCs/>
    </w:rPr>
  </w:style>
  <w:style w:type="character" w:styleId="lev">
    <w:name w:val="Strong"/>
    <w:basedOn w:val="Policepardfaut"/>
    <w:uiPriority w:val="22"/>
    <w:qFormat/>
    <w:rsid w:val="009A59CB"/>
    <w:rPr>
      <w:b/>
      <w:bCs/>
    </w:rPr>
  </w:style>
  <w:style w:type="character" w:styleId="Marquedecommentaire">
    <w:name w:val="annotation reference"/>
    <w:basedOn w:val="Policepardfaut"/>
    <w:uiPriority w:val="99"/>
    <w:semiHidden/>
    <w:unhideWhenUsed/>
    <w:rsid w:val="00E06E75"/>
    <w:rPr>
      <w:sz w:val="16"/>
      <w:szCs w:val="16"/>
    </w:rPr>
  </w:style>
  <w:style w:type="paragraph" w:styleId="Commentaire">
    <w:name w:val="annotation text"/>
    <w:basedOn w:val="Normal"/>
    <w:link w:val="CommentaireCar"/>
    <w:uiPriority w:val="99"/>
    <w:semiHidden/>
    <w:unhideWhenUsed/>
    <w:rsid w:val="00E06E75"/>
    <w:pPr>
      <w:spacing w:line="240" w:lineRule="auto"/>
    </w:pPr>
    <w:rPr>
      <w:lang w:val="en-GB"/>
    </w:rPr>
  </w:style>
  <w:style w:type="character" w:customStyle="1" w:styleId="CommentaireCar">
    <w:name w:val="Commentaire Car"/>
    <w:basedOn w:val="Policepardfaut"/>
    <w:link w:val="Commentaire"/>
    <w:uiPriority w:val="99"/>
    <w:semiHidden/>
    <w:rsid w:val="00E06E75"/>
    <w:rPr>
      <w:lang w:val="en-GB"/>
    </w:rPr>
  </w:style>
  <w:style w:type="paragraph" w:styleId="Objetducommentaire">
    <w:name w:val="annotation subject"/>
    <w:basedOn w:val="Commentaire"/>
    <w:next w:val="Commentaire"/>
    <w:link w:val="ObjetducommentaireCar"/>
    <w:uiPriority w:val="99"/>
    <w:semiHidden/>
    <w:unhideWhenUsed/>
    <w:rsid w:val="005357C2"/>
    <w:rPr>
      <w:b/>
      <w:bCs/>
      <w:lang w:val="fr-FR"/>
    </w:rPr>
  </w:style>
  <w:style w:type="character" w:customStyle="1" w:styleId="ObjetducommentaireCar">
    <w:name w:val="Objet du commentaire Car"/>
    <w:basedOn w:val="CommentaireCar"/>
    <w:link w:val="Objetducommentaire"/>
    <w:uiPriority w:val="99"/>
    <w:semiHidden/>
    <w:rsid w:val="005357C2"/>
    <w:rPr>
      <w:b/>
      <w:bCs/>
      <w:lang w:val="en-GB"/>
    </w:rPr>
  </w:style>
  <w:style w:type="character" w:styleId="Lienhypertextesuivivisit">
    <w:name w:val="FollowedHyperlink"/>
    <w:basedOn w:val="Policepardfaut"/>
    <w:uiPriority w:val="99"/>
    <w:semiHidden/>
    <w:unhideWhenUsed/>
    <w:rsid w:val="005357C2"/>
    <w:rPr>
      <w:color w:val="000000" w:themeColor="followedHyperlink"/>
      <w:u w:val="single"/>
    </w:rPr>
  </w:style>
  <w:style w:type="paragraph" w:styleId="Notedefin">
    <w:name w:val="endnote text"/>
    <w:basedOn w:val="Normal"/>
    <w:link w:val="NotedefinCar"/>
    <w:uiPriority w:val="99"/>
    <w:semiHidden/>
    <w:unhideWhenUsed/>
    <w:rsid w:val="007D4AB9"/>
    <w:pPr>
      <w:spacing w:line="240" w:lineRule="auto"/>
    </w:pPr>
  </w:style>
  <w:style w:type="character" w:customStyle="1" w:styleId="NotedefinCar">
    <w:name w:val="Note de fin Car"/>
    <w:basedOn w:val="Policepardfaut"/>
    <w:link w:val="Notedefin"/>
    <w:uiPriority w:val="99"/>
    <w:semiHidden/>
    <w:rsid w:val="007D4AB9"/>
  </w:style>
  <w:style w:type="character" w:styleId="Appeldenotedefin">
    <w:name w:val="endnote reference"/>
    <w:basedOn w:val="Policepardfaut"/>
    <w:uiPriority w:val="99"/>
    <w:semiHidden/>
    <w:unhideWhenUsed/>
    <w:rsid w:val="007D4AB9"/>
    <w:rPr>
      <w:vertAlign w:val="superscript"/>
    </w:rPr>
  </w:style>
  <w:style w:type="paragraph" w:styleId="Rvision">
    <w:name w:val="Revision"/>
    <w:hidden/>
    <w:uiPriority w:val="99"/>
    <w:semiHidden/>
    <w:rsid w:val="00D57ABD"/>
    <w:pPr>
      <w:spacing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8568772">
      <w:bodyDiv w:val="1"/>
      <w:marLeft w:val="0"/>
      <w:marRight w:val="0"/>
      <w:marTop w:val="0"/>
      <w:marBottom w:val="0"/>
      <w:divBdr>
        <w:top w:val="none" w:sz="0" w:space="0" w:color="auto"/>
        <w:left w:val="none" w:sz="0" w:space="0" w:color="auto"/>
        <w:bottom w:val="none" w:sz="0" w:space="0" w:color="auto"/>
        <w:right w:val="none" w:sz="0" w:space="0" w:color="auto"/>
      </w:divBdr>
    </w:div>
    <w:div w:id="423035892">
      <w:bodyDiv w:val="1"/>
      <w:marLeft w:val="0"/>
      <w:marRight w:val="0"/>
      <w:marTop w:val="0"/>
      <w:marBottom w:val="0"/>
      <w:divBdr>
        <w:top w:val="none" w:sz="0" w:space="0" w:color="auto"/>
        <w:left w:val="none" w:sz="0" w:space="0" w:color="auto"/>
        <w:bottom w:val="none" w:sz="0" w:space="0" w:color="auto"/>
        <w:right w:val="none" w:sz="0" w:space="0" w:color="auto"/>
      </w:divBdr>
    </w:div>
    <w:div w:id="767240529">
      <w:bodyDiv w:val="1"/>
      <w:marLeft w:val="0"/>
      <w:marRight w:val="0"/>
      <w:marTop w:val="0"/>
      <w:marBottom w:val="0"/>
      <w:divBdr>
        <w:top w:val="none" w:sz="0" w:space="0" w:color="auto"/>
        <w:left w:val="none" w:sz="0" w:space="0" w:color="auto"/>
        <w:bottom w:val="none" w:sz="0" w:space="0" w:color="auto"/>
        <w:right w:val="none" w:sz="0" w:space="0" w:color="auto"/>
      </w:divBdr>
    </w:div>
    <w:div w:id="12418687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oceane.piquet@cnrs.fr" TargetMode="External"/><Relationship Id="rId18" Type="http://schemas.openxmlformats.org/officeDocument/2006/relationships/header" Target="header3.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4.png"/><Relationship Id="rId1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header" Target="header1.xml"/></Relationships>
</file>

<file path=word/_rels/footnotes.xml.rels><?xml version="1.0" encoding="UTF-8" standalone="yes"?>
<Relationships xmlns="http://schemas.openxmlformats.org/package/2006/relationships"><Relationship Id="rId1" Type="http://schemas.openxmlformats.org/officeDocument/2006/relationships/image" Target="media/image2.emf"/></Relationships>
</file>

<file path=word/_rels/header3.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jpeg"/></Relationships>
</file>

<file path=word/theme/theme1.xml><?xml version="1.0" encoding="utf-8"?>
<a:theme xmlns:a="http://schemas.openxmlformats.org/drawingml/2006/main" name="Thème Office">
  <a:themeElements>
    <a:clrScheme name="CNRS">
      <a:dk1>
        <a:sysClr val="windowText" lastClr="000000"/>
      </a:dk1>
      <a:lt1>
        <a:srgbClr val="FFFFFF"/>
      </a:lt1>
      <a:dk2>
        <a:srgbClr val="5FBEDC"/>
      </a:dk2>
      <a:lt2>
        <a:srgbClr val="0C284B"/>
      </a:lt2>
      <a:accent1>
        <a:srgbClr val="0C284B"/>
      </a:accent1>
      <a:accent2>
        <a:srgbClr val="5FBEDC"/>
      </a:accent2>
      <a:accent3>
        <a:srgbClr val="4B6487"/>
      </a:accent3>
      <a:accent4>
        <a:srgbClr val="115596"/>
      </a:accent4>
      <a:accent5>
        <a:srgbClr val="0F69B4"/>
      </a:accent5>
      <a:accent6>
        <a:srgbClr val="3978BC"/>
      </a:accent6>
      <a:hlink>
        <a:srgbClr val="000000"/>
      </a:hlink>
      <a:folHlink>
        <a:srgbClr val="000000"/>
      </a:folHlink>
    </a:clrScheme>
    <a:fontScheme name="Arial Black - Arial">
      <a:majorFont>
        <a:latin typeface="Arial Black"/>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B8D9C7-56F6-4165-8433-59C0CB9075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1314</Words>
  <Characters>7231</Characters>
  <Application>Microsoft Office Word</Application>
  <DocSecurity>0</DocSecurity>
  <Lines>60</Lines>
  <Paragraphs>17</Paragraphs>
  <ScaleCrop>false</ScaleCrop>
  <HeadingPairs>
    <vt:vector size="2" baseType="variant">
      <vt:variant>
        <vt:lpstr>Titre</vt:lpstr>
      </vt:variant>
      <vt:variant>
        <vt:i4>1</vt:i4>
      </vt:variant>
    </vt:vector>
  </HeadingPairs>
  <TitlesOfParts>
    <vt:vector size="1" baseType="lpstr">
      <vt:lpstr>CNRS</vt:lpstr>
    </vt:vector>
  </TitlesOfParts>
  <Manager>CNRS</Manager>
  <Company>CNRS</Company>
  <LinksUpToDate>false</LinksUpToDate>
  <CharactersWithSpaces>8528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CNRS</dc:title>
  <dc:subject>CNRS</dc:subject>
  <dc:creator>Microsoft Office User</dc:creator>
  <cp:keywords/>
  <dc:description/>
  <cp:lastModifiedBy>PIQUET Oceane</cp:lastModifiedBy>
  <cp:revision>4</cp:revision>
  <cp:lastPrinted>2021-06-22T07:37:00Z</cp:lastPrinted>
  <dcterms:created xsi:type="dcterms:W3CDTF">2022-10-11T15:04:00Z</dcterms:created>
  <dcterms:modified xsi:type="dcterms:W3CDTF">2022-10-11T15:06:00Z</dcterms:modified>
</cp:coreProperties>
</file>